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E6" w:rsidRDefault="006A05E6" w:rsidP="006A05E6">
      <w:pPr>
        <w:shd w:val="clear" w:color="auto" w:fill="FFFFFF"/>
        <w:tabs>
          <w:tab w:val="left" w:pos="1780"/>
        </w:tabs>
        <w:spacing w:after="0" w:line="299" w:lineRule="atLeast"/>
        <w:jc w:val="center"/>
        <w:rPr>
          <w:rFonts w:ascii="Times New Roman" w:eastAsia="Times New Roman" w:hAnsi="Times New Roman" w:cs="Times New Roman"/>
          <w:b/>
          <w:color w:val="002060"/>
          <w:sz w:val="24"/>
          <w:szCs w:val="24"/>
          <w:lang w:eastAsia="ru-RU"/>
        </w:rPr>
      </w:pPr>
      <w:r w:rsidRPr="00E25E29">
        <w:rPr>
          <w:rFonts w:ascii="Times New Roman" w:eastAsia="Times New Roman" w:hAnsi="Times New Roman" w:cs="Times New Roman"/>
          <w:b/>
          <w:color w:val="002060"/>
          <w:sz w:val="24"/>
          <w:szCs w:val="24"/>
          <w:lang w:eastAsia="ru-RU"/>
        </w:rPr>
        <w:t>Аннотации к рабочим программам восп</w:t>
      </w:r>
      <w:r>
        <w:rPr>
          <w:rFonts w:ascii="Times New Roman" w:eastAsia="Times New Roman" w:hAnsi="Times New Roman" w:cs="Times New Roman"/>
          <w:b/>
          <w:color w:val="002060"/>
          <w:sz w:val="24"/>
          <w:szCs w:val="24"/>
          <w:lang w:eastAsia="ru-RU"/>
        </w:rPr>
        <w:t>итателей и специалистов МКДОУ №1.</w:t>
      </w:r>
    </w:p>
    <w:p w:rsidR="006A05E6" w:rsidRPr="00E25E29" w:rsidRDefault="006A05E6" w:rsidP="006A05E6">
      <w:pPr>
        <w:shd w:val="clear" w:color="auto" w:fill="FFFFFF"/>
        <w:tabs>
          <w:tab w:val="left" w:pos="1780"/>
        </w:tabs>
        <w:spacing w:after="0" w:line="299" w:lineRule="atLeast"/>
        <w:jc w:val="center"/>
        <w:rPr>
          <w:rFonts w:ascii="Times New Roman" w:eastAsia="Times New Roman" w:hAnsi="Times New Roman" w:cs="Times New Roman"/>
          <w:b/>
          <w:color w:val="002060"/>
          <w:sz w:val="24"/>
          <w:szCs w:val="24"/>
          <w:lang w:eastAsia="ru-RU"/>
        </w:rPr>
      </w:pPr>
    </w:p>
    <w:p w:rsidR="006A05E6" w:rsidRPr="00E25E29" w:rsidRDefault="006A05E6" w:rsidP="006A05E6">
      <w:pPr>
        <w:shd w:val="clear" w:color="auto" w:fill="FFFFFF"/>
        <w:spacing w:after="0" w:line="299" w:lineRule="atLeast"/>
        <w:rPr>
          <w:rFonts w:ascii="Times New Roman" w:eastAsia="Times New Roman" w:hAnsi="Times New Roman" w:cs="Times New Roman"/>
          <w:b/>
          <w:i/>
          <w:color w:val="555555"/>
          <w:sz w:val="24"/>
          <w:szCs w:val="24"/>
          <w:lang w:eastAsia="ru-RU"/>
        </w:rPr>
      </w:pPr>
      <w:r w:rsidRPr="00E25E29">
        <w:rPr>
          <w:rFonts w:ascii="Times New Roman" w:eastAsia="Times New Roman" w:hAnsi="Times New Roman" w:cs="Times New Roman"/>
          <w:b/>
          <w:i/>
          <w:color w:val="002060"/>
          <w:sz w:val="24"/>
          <w:szCs w:val="24"/>
          <w:lang w:eastAsia="ru-RU"/>
        </w:rPr>
        <w:t>В детском саду воспитателями всех возрастных групп и  специалистами  разработаны рабочие программы и утверждены на педагогическом совете №1 от 30.05.2017г. на 2017-2018 учебный год. Рабочая программа - (далее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Рабочие программы педагогов разработаны по основной образовательной программе ««От рождения до школы» под редакцией Н.Е. Вераксы».</w:t>
      </w:r>
    </w:p>
    <w:p w:rsidR="006A05E6" w:rsidRPr="00E25E29" w:rsidRDefault="006A05E6" w:rsidP="006A05E6">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b/>
          <w:bCs/>
          <w:color w:val="555555"/>
          <w:sz w:val="24"/>
          <w:szCs w:val="24"/>
          <w:lang w:eastAsia="ru-RU"/>
        </w:rPr>
        <w:t> </w:t>
      </w:r>
    </w:p>
    <w:p w:rsidR="006A05E6" w:rsidRPr="00E25E29" w:rsidRDefault="006A05E6" w:rsidP="006A05E6">
      <w:pPr>
        <w:shd w:val="clear" w:color="auto" w:fill="FFFFFF"/>
        <w:spacing w:after="0" w:line="299" w:lineRule="atLeast"/>
        <w:rPr>
          <w:rFonts w:ascii="Times New Roman" w:eastAsia="Times New Roman" w:hAnsi="Times New Roman" w:cs="Times New Roman"/>
          <w:b/>
          <w:bCs/>
          <w:color w:val="002060"/>
          <w:sz w:val="24"/>
          <w:szCs w:val="24"/>
          <w:lang w:eastAsia="ru-RU"/>
        </w:rPr>
      </w:pPr>
      <w:r w:rsidRPr="00E25E29">
        <w:rPr>
          <w:rFonts w:ascii="Times New Roman" w:eastAsia="Times New Roman" w:hAnsi="Times New Roman" w:cs="Times New Roman"/>
          <w:b/>
          <w:bCs/>
          <w:color w:val="002060"/>
          <w:sz w:val="24"/>
          <w:szCs w:val="24"/>
          <w:lang w:eastAsia="ru-RU"/>
        </w:rPr>
        <w:t> Рабочая программа воспитателей   1 младшей группы (2 – 3 года)</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Рабочая программа для </w:t>
      </w:r>
      <w:r w:rsidRPr="00B4258D">
        <w:rPr>
          <w:rFonts w:ascii="Times New Roman" w:eastAsia="Times New Roman" w:hAnsi="Times New Roman" w:cs="Times New Roman"/>
          <w:b/>
          <w:bCs/>
          <w:i/>
          <w:iCs/>
          <w:sz w:val="24"/>
          <w:szCs w:val="24"/>
          <w:lang w:eastAsia="ru-RU"/>
        </w:rPr>
        <w:t>первой младшей группы</w:t>
      </w:r>
      <w:r w:rsidRPr="00B4258D">
        <w:rPr>
          <w:rFonts w:ascii="Times New Roman" w:eastAsia="Times New Roman" w:hAnsi="Times New Roman" w:cs="Times New Roman"/>
          <w:sz w:val="24"/>
          <w:szCs w:val="24"/>
          <w:lang w:eastAsia="ru-RU"/>
        </w:rPr>
        <w:t> охватывает весь комплекс содержания и организации жизни и воспитания младших дошкольников в условиях ДОУ; планирование всех видов совместной деятельности воспитателя и детей, взаимодействие с семьями воспитанников.</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sz w:val="24"/>
          <w:szCs w:val="24"/>
          <w:lang w:eastAsia="ru-RU"/>
        </w:rPr>
        <w:t>Цель программы</w:t>
      </w:r>
      <w:r w:rsidRPr="00B4258D">
        <w:rPr>
          <w:rFonts w:ascii="Times New Roman" w:eastAsia="Times New Roman" w:hAnsi="Times New Roman" w:cs="Times New Roman"/>
          <w:sz w:val="24"/>
          <w:szCs w:val="24"/>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построена на основе  индивидуального подхода к детям раннего дошкольного возраста и специфичных для данного возраста видов детской деятельности и направлена на развитие физических, интеллектуальных качеств, сохранение и укрепление здоровья детей 3-го года жизни.</w:t>
      </w:r>
    </w:p>
    <w:p w:rsidR="006A05E6" w:rsidRPr="00B4258D" w:rsidRDefault="006A05E6" w:rsidP="006A05E6">
      <w:pPr>
        <w:shd w:val="clear" w:color="auto" w:fill="FFFFFF"/>
        <w:spacing w:after="0" w:line="299" w:lineRule="atLeast"/>
        <w:ind w:firstLine="709"/>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Рабочая программа отражает в себе:</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особенности воспитательно-образовательного процесса в  1 младшей группе;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описание предметно-пространственной развивающей среды группы;</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методику проведения мониторинга освоения программы воспитанниками;</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организацию жизни и воспитания детей;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перспективное комплексно-тематическое планирование на текущий учебный год;</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план взаимодействия с семьями воспитанников на текущий учебный год;</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мониторинг достижения детьми планируемых результатов освоения рабочей программы по образовательным областям.</w:t>
      </w:r>
      <w:r w:rsidRPr="00B4258D">
        <w:rPr>
          <w:rFonts w:ascii="Times New Roman" w:eastAsia="Times New Roman" w:hAnsi="Times New Roman" w:cs="Times New Roman"/>
          <w:sz w:val="24"/>
          <w:szCs w:val="24"/>
          <w:lang w:eastAsia="ru-RU"/>
        </w:rPr>
        <w:br/>
        <w:t>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w:t>
      </w:r>
    </w:p>
    <w:p w:rsidR="006A05E6" w:rsidRDefault="006A05E6" w:rsidP="006A05E6">
      <w:pPr>
        <w:shd w:val="clear" w:color="auto" w:fill="FFFFFF"/>
        <w:spacing w:after="0" w:line="299" w:lineRule="atLeast"/>
        <w:rPr>
          <w:rFonts w:ascii="Times New Roman" w:eastAsia="Times New Roman" w:hAnsi="Times New Roman" w:cs="Times New Roman"/>
          <w:b/>
          <w:bCs/>
          <w:color w:val="002060"/>
          <w:sz w:val="24"/>
          <w:szCs w:val="24"/>
          <w:lang w:eastAsia="ru-RU"/>
        </w:rPr>
      </w:pPr>
    </w:p>
    <w:p w:rsidR="006A05E6" w:rsidRDefault="006A05E6" w:rsidP="006A05E6">
      <w:pPr>
        <w:shd w:val="clear" w:color="auto" w:fill="FFFFFF"/>
        <w:spacing w:after="0" w:line="299" w:lineRule="atLeast"/>
        <w:rPr>
          <w:rFonts w:ascii="Times New Roman" w:eastAsia="Times New Roman" w:hAnsi="Times New Roman" w:cs="Times New Roman"/>
          <w:b/>
          <w:bCs/>
          <w:color w:val="002060"/>
          <w:sz w:val="24"/>
          <w:szCs w:val="24"/>
          <w:lang w:eastAsia="ru-RU"/>
        </w:rPr>
      </w:pPr>
    </w:p>
    <w:p w:rsidR="006A05E6" w:rsidRDefault="006A05E6" w:rsidP="006A05E6">
      <w:pPr>
        <w:shd w:val="clear" w:color="auto" w:fill="FFFFFF"/>
        <w:spacing w:after="0" w:line="299" w:lineRule="atLeast"/>
        <w:rPr>
          <w:rFonts w:ascii="Times New Roman" w:eastAsia="Times New Roman" w:hAnsi="Times New Roman" w:cs="Times New Roman"/>
          <w:b/>
          <w:bCs/>
          <w:color w:val="002060"/>
          <w:sz w:val="24"/>
          <w:szCs w:val="24"/>
          <w:lang w:eastAsia="ru-RU"/>
        </w:rPr>
      </w:pPr>
    </w:p>
    <w:p w:rsidR="006A05E6" w:rsidRDefault="006A05E6" w:rsidP="006A05E6">
      <w:pPr>
        <w:shd w:val="clear" w:color="auto" w:fill="FFFFFF"/>
        <w:spacing w:after="0" w:line="299" w:lineRule="atLeast"/>
        <w:rPr>
          <w:rFonts w:ascii="Times New Roman" w:eastAsia="Times New Roman" w:hAnsi="Times New Roman" w:cs="Times New Roman"/>
          <w:b/>
          <w:bCs/>
          <w:color w:val="002060"/>
          <w:sz w:val="24"/>
          <w:szCs w:val="24"/>
          <w:lang w:eastAsia="ru-RU"/>
        </w:rPr>
      </w:pPr>
    </w:p>
    <w:p w:rsidR="006A05E6" w:rsidRPr="00E25E29" w:rsidRDefault="006A05E6" w:rsidP="006A05E6">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b/>
          <w:bCs/>
          <w:color w:val="002060"/>
          <w:sz w:val="24"/>
          <w:szCs w:val="24"/>
          <w:lang w:eastAsia="ru-RU"/>
        </w:rPr>
        <w:lastRenderedPageBreak/>
        <w:t>Рабочая программа воспитателей   2 младшей группы  (3 -4 года)</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программы:</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Данная цель реализуется в процессе разнообразных видов детской деятельности: игровой, учебной, экспериментальной, художественной, конструктивной, двигательной, трудовой.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решает следующие </w:t>
      </w:r>
      <w:r w:rsidRPr="00B4258D">
        <w:rPr>
          <w:rFonts w:ascii="Times New Roman" w:eastAsia="Times New Roman" w:hAnsi="Times New Roman" w:cs="Times New Roman"/>
          <w:b/>
          <w:bCs/>
          <w:i/>
          <w:iCs/>
          <w:sz w:val="24"/>
          <w:szCs w:val="24"/>
          <w:lang w:eastAsia="ru-RU"/>
        </w:rPr>
        <w:t>задачи</w:t>
      </w:r>
      <w:r w:rsidRPr="00B4258D">
        <w:rPr>
          <w:rFonts w:ascii="Times New Roman" w:eastAsia="Times New Roman" w:hAnsi="Times New Roman" w:cs="Times New Roman"/>
          <w:i/>
          <w:iCs/>
          <w:sz w:val="24"/>
          <w:szCs w:val="24"/>
          <w:lang w:eastAsia="ru-RU"/>
        </w:rPr>
        <w:t>:</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забота о физическом здоровье, эмоциональном благополучии;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своевременное всестороннее развитие каждого ребенка;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создание в группе атмосферы гуманного и доброжелательного отношения ко всем воспитанникам;</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применение творческого подхода к процессу воспитания и обучения;</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вариативность использования образовательного материала, позволяющей развивать творчество в соответствии с интересами и наклонностями каждого ребенка;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уважительное отношение к результатам детского творчества;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обеспечение интеллектуального и творческого развития ребенка в процессе воспитания и обучения;</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самостоятельности, инициативности.</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Содержание программы</w:t>
      </w:r>
      <w:r w:rsidRPr="00B4258D">
        <w:rPr>
          <w:rFonts w:ascii="Times New Roman" w:eastAsia="Times New Roman" w:hAnsi="Times New Roman" w:cs="Times New Roman"/>
          <w:sz w:val="24"/>
          <w:szCs w:val="24"/>
          <w:lang w:eastAsia="ru-RU"/>
        </w:rPr>
        <w:t> представлено в виде перспективно-тематического планирования образовательной работы с детьми (на учебный год) в соответствии с вариативной и инвариантной частью основной образовательной программы ДОУ по основным направлениям развития ребенка: познавательное, речевое, физическое, социально-коммуникативное, художественно-эстетическое. Основное содержание программы дополнено примерным планом взаимодействия педагогов с родительской общественностью.</w:t>
      </w:r>
    </w:p>
    <w:p w:rsidR="006A05E6" w:rsidRPr="00E25E29" w:rsidRDefault="006A05E6" w:rsidP="006A05E6">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color w:val="555555"/>
          <w:sz w:val="24"/>
          <w:szCs w:val="24"/>
          <w:lang w:eastAsia="ru-RU"/>
        </w:rPr>
        <w:t> </w:t>
      </w:r>
    </w:p>
    <w:p w:rsidR="006A05E6" w:rsidRPr="00E25E29" w:rsidRDefault="006A05E6" w:rsidP="006A05E6">
      <w:pPr>
        <w:shd w:val="clear" w:color="auto" w:fill="FFFFFF"/>
        <w:spacing w:after="0" w:line="299" w:lineRule="atLeast"/>
        <w:outlineLvl w:val="2"/>
        <w:rPr>
          <w:rFonts w:ascii="Times New Roman" w:eastAsia="Times New Roman" w:hAnsi="Times New Roman" w:cs="Times New Roman"/>
          <w:b/>
          <w:color w:val="007AD0"/>
          <w:sz w:val="24"/>
          <w:szCs w:val="24"/>
          <w:lang w:eastAsia="ru-RU"/>
        </w:rPr>
      </w:pPr>
      <w:r w:rsidRPr="00E25E29">
        <w:rPr>
          <w:rFonts w:ascii="Times New Roman" w:eastAsia="Times New Roman" w:hAnsi="Times New Roman" w:cs="Times New Roman"/>
          <w:b/>
          <w:color w:val="002060"/>
          <w:sz w:val="24"/>
          <w:szCs w:val="24"/>
          <w:lang w:eastAsia="ru-RU"/>
        </w:rPr>
        <w:t xml:space="preserve">Рабочая программа воспитателей   средней группы </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программы</w:t>
      </w:r>
      <w:r w:rsidRPr="00B4258D">
        <w:rPr>
          <w:rFonts w:ascii="Times New Roman" w:eastAsia="Times New Roman" w:hAnsi="Times New Roman" w:cs="Times New Roman"/>
          <w:sz w:val="24"/>
          <w:szCs w:val="24"/>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направлена на развитие дошкольника по всем пяти направлениям, отраженным в федеральном государственном образовательном стандарте: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физическое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познавательное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речевое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социально-коммуникативное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художественно-эстетическое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Многообразие методов и приемов, используемых в воспитательно-образовательном процессе в средней группе, позволяют решить </w:t>
      </w:r>
      <w:r w:rsidRPr="00B4258D">
        <w:rPr>
          <w:rFonts w:ascii="Times New Roman" w:eastAsia="Times New Roman" w:hAnsi="Times New Roman" w:cs="Times New Roman"/>
          <w:b/>
          <w:bCs/>
          <w:sz w:val="24"/>
          <w:szCs w:val="24"/>
          <w:lang w:eastAsia="ru-RU"/>
        </w:rPr>
        <w:t>основные задачи</w:t>
      </w:r>
      <w:r w:rsidRPr="00B4258D">
        <w:rPr>
          <w:rFonts w:ascii="Times New Roman" w:eastAsia="Times New Roman" w:hAnsi="Times New Roman" w:cs="Times New Roman"/>
          <w:sz w:val="24"/>
          <w:szCs w:val="24"/>
          <w:lang w:eastAsia="ru-RU"/>
        </w:rPr>
        <w:t>:</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создание условий по укреплению физического и психического здоровья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индивидуальности, коммуникативной культуры и социальной активности ребенка в коллективной творческой деятельности, интеллектуальных способностей;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воспитание любви к природе, основ безопасности жизнедеятельности.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lastRenderedPageBreak/>
        <w:t>Единство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позволяют достигнуть поставленной цели.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рабочую программу включено перспективно-тематическое планирование образовательной работы с детьми на учебный год по основным направлениям развития ребенка, примерный план взаимодействия педагогов с родителями.</w:t>
      </w:r>
    </w:p>
    <w:p w:rsidR="006A05E6" w:rsidRPr="00E25E29" w:rsidRDefault="006A05E6" w:rsidP="006A05E6">
      <w:pPr>
        <w:shd w:val="clear" w:color="auto" w:fill="FFFFFF"/>
        <w:spacing w:after="0" w:line="299" w:lineRule="atLeast"/>
        <w:outlineLvl w:val="2"/>
        <w:rPr>
          <w:rFonts w:ascii="Times New Roman" w:eastAsia="Times New Roman" w:hAnsi="Times New Roman" w:cs="Times New Roman"/>
          <w:color w:val="007AD0"/>
          <w:sz w:val="24"/>
          <w:szCs w:val="24"/>
          <w:lang w:eastAsia="ru-RU"/>
        </w:rPr>
      </w:pPr>
    </w:p>
    <w:p w:rsidR="006A05E6" w:rsidRPr="00E25E29" w:rsidRDefault="006A05E6" w:rsidP="006A05E6">
      <w:pPr>
        <w:shd w:val="clear" w:color="auto" w:fill="FFFFFF"/>
        <w:spacing w:after="0" w:line="299" w:lineRule="atLeast"/>
        <w:outlineLvl w:val="2"/>
        <w:rPr>
          <w:rFonts w:ascii="Times New Roman" w:eastAsia="Times New Roman" w:hAnsi="Times New Roman" w:cs="Times New Roman"/>
          <w:b/>
          <w:color w:val="555555"/>
          <w:sz w:val="24"/>
          <w:szCs w:val="24"/>
          <w:lang w:eastAsia="ru-RU"/>
        </w:rPr>
      </w:pPr>
      <w:r w:rsidRPr="00E25E29">
        <w:rPr>
          <w:rFonts w:ascii="Times New Roman" w:eastAsia="Times New Roman" w:hAnsi="Times New Roman" w:cs="Times New Roman"/>
          <w:b/>
          <w:color w:val="002060"/>
          <w:sz w:val="24"/>
          <w:szCs w:val="24"/>
          <w:lang w:eastAsia="ru-RU"/>
        </w:rPr>
        <w:t>Рабочая программа воспитателей   старшей группы.</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Структура рабочей программы представлена следующими компонентами:</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Пояснительная записка;</w:t>
      </w:r>
      <w:r w:rsidRPr="00B4258D">
        <w:rPr>
          <w:rFonts w:ascii="Times New Roman" w:eastAsia="Times New Roman" w:hAnsi="Times New Roman" w:cs="Times New Roman"/>
          <w:sz w:val="24"/>
          <w:szCs w:val="24"/>
          <w:lang w:eastAsia="ru-RU"/>
        </w:rPr>
        <w:br/>
        <w:t>- Перечень основных форм образовательной деятельности;</w:t>
      </w:r>
      <w:r w:rsidRPr="00B4258D">
        <w:rPr>
          <w:rFonts w:ascii="Times New Roman" w:eastAsia="Times New Roman" w:hAnsi="Times New Roman" w:cs="Times New Roman"/>
          <w:sz w:val="24"/>
          <w:szCs w:val="24"/>
          <w:lang w:eastAsia="ru-RU"/>
        </w:rPr>
        <w:br/>
        <w:t>- Содержание психолого-педагогической работы по образовательным областям;</w:t>
      </w:r>
      <w:r w:rsidRPr="00B4258D">
        <w:rPr>
          <w:rFonts w:ascii="Times New Roman" w:eastAsia="Times New Roman" w:hAnsi="Times New Roman" w:cs="Times New Roman"/>
          <w:sz w:val="24"/>
          <w:szCs w:val="24"/>
          <w:lang w:eastAsia="ru-RU"/>
        </w:rPr>
        <w:br/>
        <w:t>- Перспективное комплексно-тематическое планирование;</w:t>
      </w:r>
      <w:r w:rsidRPr="00B4258D">
        <w:rPr>
          <w:rFonts w:ascii="Times New Roman" w:eastAsia="Times New Roman" w:hAnsi="Times New Roman" w:cs="Times New Roman"/>
          <w:sz w:val="24"/>
          <w:szCs w:val="24"/>
          <w:lang w:eastAsia="ru-RU"/>
        </w:rPr>
        <w:br/>
        <w:t>- Программа по реализации регионального компонента</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Взаимодействие специалистов, осуществляющих работу в группе;</w:t>
      </w:r>
      <w:r w:rsidRPr="00B4258D">
        <w:rPr>
          <w:rFonts w:ascii="Times New Roman" w:eastAsia="Times New Roman" w:hAnsi="Times New Roman" w:cs="Times New Roman"/>
          <w:sz w:val="24"/>
          <w:szCs w:val="24"/>
          <w:lang w:eastAsia="ru-RU"/>
        </w:rPr>
        <w:br/>
        <w:t>- Перспективный план по взаимодействию с родителями;</w:t>
      </w:r>
      <w:r w:rsidRPr="00B4258D">
        <w:rPr>
          <w:rFonts w:ascii="Times New Roman" w:eastAsia="Times New Roman" w:hAnsi="Times New Roman" w:cs="Times New Roman"/>
          <w:sz w:val="24"/>
          <w:szCs w:val="24"/>
          <w:lang w:eastAsia="ru-RU"/>
        </w:rPr>
        <w:br/>
        <w:t>- Мониторинг достижения детьми планируемых результатов освоения рабочей программы по образовательным областям.</w:t>
      </w:r>
      <w:r w:rsidRPr="00B4258D">
        <w:rPr>
          <w:rFonts w:ascii="Times New Roman" w:eastAsia="Times New Roman" w:hAnsi="Times New Roman" w:cs="Times New Roman"/>
          <w:sz w:val="24"/>
          <w:szCs w:val="24"/>
          <w:lang w:eastAsia="ru-RU"/>
        </w:rPr>
        <w:br/>
        <w:t>Программа опреде</w:t>
      </w:r>
      <w:r w:rsidRPr="00B4258D">
        <w:rPr>
          <w:rFonts w:ascii="Times New Roman" w:eastAsia="Times New Roman" w:hAnsi="Times New Roman" w:cs="Times New Roman"/>
          <w:sz w:val="24"/>
          <w:szCs w:val="24"/>
          <w:lang w:eastAsia="ru-RU"/>
        </w:rPr>
        <w:softHyphen/>
        <w:t>ляет содержание и организацию образовательного процесса  старшей группы. </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программы</w:t>
      </w:r>
      <w:r w:rsidRPr="00B4258D">
        <w:rPr>
          <w:rFonts w:ascii="Times New Roman" w:eastAsia="Times New Roman" w:hAnsi="Times New Roman" w:cs="Times New Roman"/>
          <w:sz w:val="24"/>
          <w:szCs w:val="24"/>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стро</w:t>
      </w:r>
      <w:r w:rsidRPr="00B4258D">
        <w:rPr>
          <w:rFonts w:ascii="Times New Roman" w:eastAsia="Times New Roman" w:hAnsi="Times New Roman" w:cs="Times New Roman"/>
          <w:sz w:val="24"/>
          <w:szCs w:val="24"/>
          <w:lang w:eastAsia="ru-RU"/>
        </w:rPr>
        <w:softHyphen/>
        <w:t>ится на принципе личностно-ориенти</w:t>
      </w:r>
      <w:r w:rsidRPr="00B4258D">
        <w:rPr>
          <w:rFonts w:ascii="Times New Roman" w:eastAsia="Times New Roman" w:hAnsi="Times New Roman" w:cs="Times New Roman"/>
          <w:sz w:val="24"/>
          <w:szCs w:val="24"/>
          <w:lang w:eastAsia="ru-RU"/>
        </w:rPr>
        <w:softHyphen/>
        <w:t>рованного  взаимодействия взрослого с детьми  старшей группы детского сада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тематическое планирование рабочей программы включено четыре направления развития дошкольников: познавательно-речевое, социально-личностное, художественно-эстетическое и физическое.</w:t>
      </w:r>
      <w:r w:rsidRPr="00B4258D">
        <w:rPr>
          <w:rFonts w:ascii="Times New Roman" w:eastAsia="Times New Roman" w:hAnsi="Times New Roman" w:cs="Times New Roman"/>
          <w:sz w:val="24"/>
          <w:szCs w:val="24"/>
          <w:lang w:eastAsia="ru-RU"/>
        </w:rPr>
        <w:br/>
        <w:t>Образовательные области реализуются в различных игровых образовательных ситуациях, в соответствии с принципом интеграции образовательных областей:</w:t>
      </w:r>
      <w:r w:rsidRPr="00B4258D">
        <w:rPr>
          <w:rFonts w:ascii="Times New Roman" w:eastAsia="Times New Roman" w:hAnsi="Times New Roman" w:cs="Times New Roman"/>
          <w:sz w:val="24"/>
          <w:szCs w:val="24"/>
          <w:lang w:eastAsia="ru-RU"/>
        </w:rPr>
        <w:br/>
        <w:t>- в совместной деятельности детей и педагогов в режимных моментах и непосредственно образовательной деятельности (ООД);</w:t>
      </w:r>
      <w:r w:rsidRPr="00B4258D">
        <w:rPr>
          <w:rFonts w:ascii="Times New Roman" w:eastAsia="Times New Roman" w:hAnsi="Times New Roman" w:cs="Times New Roman"/>
          <w:sz w:val="24"/>
          <w:szCs w:val="24"/>
          <w:lang w:eastAsia="ru-RU"/>
        </w:rPr>
        <w:br/>
        <w:t>- в самостоятельной деятельности детей.</w:t>
      </w:r>
      <w:r w:rsidRPr="00B4258D">
        <w:rPr>
          <w:rFonts w:ascii="Times New Roman" w:eastAsia="Times New Roman" w:hAnsi="Times New Roman" w:cs="Times New Roman"/>
          <w:sz w:val="24"/>
          <w:szCs w:val="24"/>
          <w:lang w:eastAsia="ru-RU"/>
        </w:rPr>
        <w:br/>
        <w:t>В комплексно-тематическом планировании для реализации каждой темы сформулированы цели и задачи, а также изложены формы работы по каждой образовательной области.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Кроме этого, расписано взаимодействие с родителями и оснащение предметно-развивающей среды.</w:t>
      </w:r>
      <w:r w:rsidRPr="00B4258D">
        <w:rPr>
          <w:rFonts w:ascii="Times New Roman" w:eastAsia="Times New Roman" w:hAnsi="Times New Roman" w:cs="Times New Roman"/>
          <w:sz w:val="24"/>
          <w:szCs w:val="24"/>
          <w:lang w:eastAsia="ru-RU"/>
        </w:rPr>
        <w:br/>
        <w:t>В основе перспективного комплексно-тематического планирования лежит примерная основная общеобразовательная программа дошкольного образования «От рождения до школы» .</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p>
    <w:p w:rsidR="006A05E6" w:rsidRPr="00E25E29" w:rsidRDefault="006A05E6" w:rsidP="006A05E6">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b/>
          <w:bCs/>
          <w:color w:val="555555"/>
          <w:sz w:val="24"/>
          <w:szCs w:val="24"/>
          <w:lang w:eastAsia="ru-RU"/>
        </w:rPr>
        <w:lastRenderedPageBreak/>
        <w:t> </w:t>
      </w:r>
      <w:r w:rsidRPr="00E25E29">
        <w:rPr>
          <w:rFonts w:ascii="Times New Roman" w:eastAsia="Times New Roman" w:hAnsi="Times New Roman" w:cs="Times New Roman"/>
          <w:b/>
          <w:bCs/>
          <w:color w:val="002060"/>
          <w:sz w:val="24"/>
          <w:szCs w:val="24"/>
          <w:lang w:eastAsia="ru-RU"/>
        </w:rPr>
        <w:t>Рабочая программа воспитателей   подготовительной группы (6- 7 лет)</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определяет содержание и организацию образовательного процесса для детей подготовительной к школе группы и направлена на формирование общей культуры, развитие</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физических,  интеллектуальных и личностных качеств детей,  формирование предпосылок</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учебной деятельности, обеспечивающих социальную успешность, сохранение и укрепление здоровья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Рабочая программа составлена в соответствии с  примерной основной общеобразовательной программой дошкольного образования «От рождения до школы»  с учетом интеллектуального развития детей в процессе учебной, игровой, трудовой деятельности.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предлагает образовательное содержание в соответствии с познавательными запросами современного ребенка. Ее реализация достигается путем приобщения ребенка к изобразительному искусству, музыке, детской литературе и родному языку, экологии, математике, игре.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данной программы: </w:t>
      </w:r>
      <w:r w:rsidRPr="00B4258D">
        <w:rPr>
          <w:rFonts w:ascii="Times New Roman" w:eastAsia="Times New Roman" w:hAnsi="Times New Roman" w:cs="Times New Roman"/>
          <w:sz w:val="24"/>
          <w:szCs w:val="24"/>
          <w:lang w:eastAsia="ru-RU"/>
        </w:rPr>
        <w:t>обеспечение равных стартовых возможностей для обучения детей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образовательных учреждениях с помощью своевременного и всестороннего развития</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личности каждого ребёнка с учётом его индивидуальных и психофизических особенностей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через освоение соответствующих возрасту умений и знаний.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Реализация программы  будет способствовать решению </w:t>
      </w:r>
      <w:r w:rsidRPr="00B4258D">
        <w:rPr>
          <w:rFonts w:ascii="Times New Roman" w:eastAsia="Times New Roman" w:hAnsi="Times New Roman" w:cs="Times New Roman"/>
          <w:b/>
          <w:bCs/>
          <w:sz w:val="24"/>
          <w:szCs w:val="24"/>
          <w:lang w:eastAsia="ru-RU"/>
        </w:rPr>
        <w:t>следующих задач</w:t>
      </w:r>
      <w:r w:rsidRPr="00B4258D">
        <w:rPr>
          <w:rFonts w:ascii="Times New Roman" w:eastAsia="Times New Roman" w:hAnsi="Times New Roman" w:cs="Times New Roman"/>
          <w:sz w:val="24"/>
          <w:szCs w:val="24"/>
          <w:lang w:eastAsia="ru-RU"/>
        </w:rPr>
        <w:t>:</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Укрепление здоровья, приобщение к здоровому образу жизни, развитие двигательной 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гигиенической культуры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эстетических чувств детей, творческих способностей, эмоционально-ценностных</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ориентаций, приобщение воспитанников к искусству и художественной литературе.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к новой социальной позиции школьника;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Создание преемственности и успешной адаптации при переходе из детского сада в школу.</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Содержание программы включает совокупность образовательных областей, которые</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программе учитывается  региональный компонент - на занятиях по художественному творчеству (рисование, аппликация, конструирование), коммуникации, игровой деятельности, физической культуре, ознакомлении с художественной литературой.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Обучение детей строится как увлекательная проблемно-игровая деятельность, обеспечивающая постоянный рост его самостоятельности и творчества.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Реализация данной программы предполагает тесное взаимодействие детского сада и семьи. В программе представлен план совместных мероприятий.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lastRenderedPageBreak/>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w:t>
      </w:r>
    </w:p>
    <w:p w:rsidR="006A05E6" w:rsidRPr="00E25E29" w:rsidRDefault="006A05E6" w:rsidP="006A05E6">
      <w:pPr>
        <w:shd w:val="clear" w:color="auto" w:fill="FFFFFF"/>
        <w:spacing w:after="0" w:line="299" w:lineRule="atLeast"/>
        <w:outlineLvl w:val="2"/>
        <w:rPr>
          <w:rFonts w:ascii="Times New Roman" w:eastAsia="Times New Roman" w:hAnsi="Times New Roman" w:cs="Times New Roman"/>
          <w:color w:val="007AD0"/>
          <w:sz w:val="24"/>
          <w:szCs w:val="24"/>
          <w:lang w:eastAsia="ru-RU"/>
        </w:rPr>
      </w:pPr>
      <w:r w:rsidRPr="00E25E29">
        <w:rPr>
          <w:rFonts w:ascii="Times New Roman" w:eastAsia="Times New Roman" w:hAnsi="Times New Roman" w:cs="Times New Roman"/>
          <w:color w:val="002060"/>
          <w:sz w:val="24"/>
          <w:szCs w:val="24"/>
          <w:lang w:eastAsia="ru-RU"/>
        </w:rPr>
        <w:t>Рабочая программа воспитателей    логопедической группы (5- 7 лет)</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Рабочая программа построена с учетом </w:t>
      </w:r>
      <w:r w:rsidRPr="00B4258D">
        <w:rPr>
          <w:rFonts w:ascii="Times New Roman" w:eastAsia="Times New Roman" w:hAnsi="Times New Roman" w:cs="Times New Roman"/>
          <w:i/>
          <w:iCs/>
          <w:sz w:val="24"/>
          <w:szCs w:val="24"/>
          <w:lang w:eastAsia="ru-RU"/>
        </w:rPr>
        <w:t>адаптированной программы коррекционно-развивающей работы в логопедической группе ДОУ для детей с ОНР</w:t>
      </w:r>
      <w:r w:rsidRPr="00B4258D">
        <w:rPr>
          <w:rFonts w:ascii="Times New Roman" w:eastAsia="Times New Roman" w:hAnsi="Times New Roman" w:cs="Times New Roman"/>
          <w:sz w:val="24"/>
          <w:szCs w:val="24"/>
          <w:lang w:eastAsia="ru-RU"/>
        </w:rPr>
        <w:t>, основной образовательной программы ДОУ, особенностей психофизического развития дошкольников, коррекционно-развивающей направленности учебно-воспитательного процесса для детей логопедических групп с ОНР.</w:t>
      </w:r>
    </w:p>
    <w:p w:rsidR="006A05E6" w:rsidRPr="00B4258D" w:rsidRDefault="006A05E6" w:rsidP="006A05E6">
      <w:pPr>
        <w:shd w:val="clear" w:color="auto" w:fill="FFFFFF"/>
        <w:spacing w:after="0" w:line="299" w:lineRule="atLeast"/>
        <w:ind w:firstLine="709"/>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программе представлена направленность коррекционно-развивающего обучения, взаимосвязь общеобразовательных (учебно-воспитательных), так и специфических (коррекционно-развивающих) блоков.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Особое место в содержании программы занимает задача создания благоприятных условий для полноценной социальной и образовательной интеграции воспитанников с ОНР в среду нормально развивающихся сверстников, через общение детей в различных видах деятельности в ДОУ.</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программы</w:t>
      </w:r>
      <w:r w:rsidRPr="00B4258D">
        <w:rPr>
          <w:rFonts w:ascii="Times New Roman" w:eastAsia="Times New Roman" w:hAnsi="Times New Roman" w:cs="Times New Roman"/>
          <w:sz w:val="24"/>
          <w:szCs w:val="24"/>
          <w:lang w:eastAsia="ru-RU"/>
        </w:rPr>
        <w:t> - формирование и развитие речи детей,  построение системы коррекционно-развивающей работы в логопедических группах для детей с ОНР, предусматривающей  интеграцию всех образовательных областей.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Содержание программы направлено на решение </w:t>
      </w:r>
      <w:r w:rsidRPr="00B4258D">
        <w:rPr>
          <w:rFonts w:ascii="Times New Roman" w:eastAsia="Times New Roman" w:hAnsi="Times New Roman" w:cs="Times New Roman"/>
          <w:b/>
          <w:bCs/>
          <w:sz w:val="24"/>
          <w:szCs w:val="24"/>
          <w:lang w:eastAsia="ru-RU"/>
        </w:rPr>
        <w:t>основных задач</w:t>
      </w:r>
      <w:r w:rsidRPr="00B4258D">
        <w:rPr>
          <w:rFonts w:ascii="Times New Roman" w:eastAsia="Times New Roman" w:hAnsi="Times New Roman" w:cs="Times New Roman"/>
          <w:sz w:val="24"/>
          <w:szCs w:val="24"/>
          <w:lang w:eastAsia="ru-RU"/>
        </w:rPr>
        <w:t>:</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охрана жизни и укрепление физического и психического здоровья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обеспечение познавательного, речевого, социально-коммуникативного, художественно-эстетического и физического развития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создание условий для осуществления квалифицированной коррекции недостатков речевого и психического развития детей; овладения детьми самостоятельной, связной, грамматически правильной речью и коммуникативными навыками, элементами грамоты;</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формирование психологической готовности к обучению в школе и обеспечение преемственности со следующей ступенью системы общего образования;</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индивидуальности, коммуникативной культуры и социальной активности ребенка в коллективной творческой деятельности;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взаимодействие с семьями детей для обеспечения полноценного развития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соответствии с программой коррекционно-развивающее обучение и воспитание детей с тяжелыми нарушениями речи происходит на основе: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а) активизации познавательной и речевой деятельности;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б) практического усвоения детьми предметов и явлений окружающей действительности, сферы социально-коммуникативных отношений;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использования полученного практического опыта не только в рамках образовательного процесса, но и в различных видах совместной и самостоятельной деятельности дошкольников.</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программе учитывается:</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интегрированный подход к планированию работы воспитателя в логопедической группе, направленный на выравнивание речевых  и психофизических недостатков детей и обеспечение их всестороннего гармоничного развития.</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lastRenderedPageBreak/>
        <w:t>- создание в логопедической группе предметно-развивающей среды в соответствии с возрастными и психофизическими особенностями дошкольников, а также необходимых условий для практического применения формируемых у детей знаний, умений и навыков.</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программе прописаны коррекционно-развивающие задачи, стоящие перед воспитателями логопедической группы:</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корректировка особенности сенсорной, интеллектуальной, эмоционально-волевой сфер дошкольников с речевой патологией на всех видах занятий и во время проведения режимных моментов;</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проведение ежедневных наблюдений за речью детей, контролирование качественной стороны речи, стимулирование речевой активности дошкольников, закрепление полученных результатов;</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осуществление словарной работы во время всех видов деятельности в пределах общеобразовательных и коррекционных задач;</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выполнение заданий по развитию речи в соответствии с тетрадью взаимосвязи учителя-логопеда с воспитателями группы;</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совершение опосредованной связи между учителем-логопедом и родителями.</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программе  выделены:</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общеобразовательные направления (перспективно-тематический план по пяти образовательным областям);</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организация режима пребывания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планируемые результаты (показатели речевого развития дошкольников в фонетическом, лексическом и грамматическом звене)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взаимосвязь работы воспитателя с другими педагогами: учителем-логопедом, педагогом-психологом, музыкальным руководителем и инструктором по физическому воспитанию.</w:t>
      </w:r>
    </w:p>
    <w:p w:rsidR="006A05E6" w:rsidRPr="00B4258D" w:rsidRDefault="006A05E6" w:rsidP="006A05E6">
      <w:pPr>
        <w:rPr>
          <w:rFonts w:ascii="Times New Roman" w:hAnsi="Times New Roman" w:cs="Times New Roman"/>
          <w:sz w:val="24"/>
          <w:szCs w:val="24"/>
        </w:rPr>
      </w:pPr>
    </w:p>
    <w:p w:rsidR="00B25EE9" w:rsidRDefault="00B25EE9"/>
    <w:sectPr w:rsidR="00B25EE9" w:rsidSect="00FF3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6A05E6"/>
    <w:rsid w:val="00176E0F"/>
    <w:rsid w:val="006A05E6"/>
    <w:rsid w:val="00AE7483"/>
    <w:rsid w:val="00AF5586"/>
    <w:rsid w:val="00B25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13325</Characters>
  <Application>Microsoft Office Word</Application>
  <DocSecurity>0</DocSecurity>
  <Lines>111</Lines>
  <Paragraphs>31</Paragraphs>
  <ScaleCrop>false</ScaleCrop>
  <Company>Microsoft</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2018-01-05T14:14:00Z</dcterms:created>
  <dcterms:modified xsi:type="dcterms:W3CDTF">2018-01-05T14:15:00Z</dcterms:modified>
</cp:coreProperties>
</file>