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7B1" w:rsidRDefault="00A477B1" w:rsidP="00A477B1">
      <w:pPr>
        <w:rPr>
          <w:rFonts w:eastAsia="Times New Roman"/>
        </w:rPr>
      </w:pPr>
      <w:r>
        <w:rPr>
          <w:rFonts w:eastAsia="Times New Roman"/>
        </w:rPr>
        <w:t>Журнал «Справочник старшего воспитателя дошкольного учреждения» № 1, Январь 2016</w:t>
      </w:r>
    </w:p>
    <w:p w:rsidR="00A477B1" w:rsidRPr="00C40718" w:rsidRDefault="00A477B1" w:rsidP="00A477B1">
      <w:pPr>
        <w:pStyle w:val="4"/>
        <w:rPr>
          <w:rFonts w:eastAsia="Times New Roman"/>
        </w:rPr>
      </w:pPr>
      <w:r w:rsidRPr="00C40718">
        <w:rPr>
          <w:rFonts w:eastAsia="Times New Roman"/>
        </w:rPr>
        <w:t>Работаем с воспитателями</w:t>
      </w:r>
    </w:p>
    <w:p w:rsidR="00A477B1" w:rsidRPr="00C40718" w:rsidRDefault="00A477B1" w:rsidP="00A477B1">
      <w:pPr>
        <w:pStyle w:val="1"/>
        <w:rPr>
          <w:rFonts w:eastAsia="Times New Roman"/>
          <w:color w:val="000000"/>
          <w:sz w:val="24"/>
          <w:szCs w:val="24"/>
        </w:rPr>
      </w:pPr>
      <w:r w:rsidRPr="00C40718">
        <w:rPr>
          <w:rFonts w:eastAsia="Times New Roman"/>
          <w:noProof/>
          <w:color w:val="000000"/>
          <w:sz w:val="24"/>
          <w:szCs w:val="24"/>
        </w:rPr>
        <w:drawing>
          <wp:anchor distT="0" distB="0" distL="114300" distR="114300" simplePos="0" relativeHeight="251659264" behindDoc="1" locked="0" layoutInCell="1" allowOverlap="1" wp14:anchorId="0896F1D6" wp14:editId="21C84422">
            <wp:simplePos x="0" y="0"/>
            <wp:positionH relativeFrom="column">
              <wp:posOffset>-551180</wp:posOffset>
            </wp:positionH>
            <wp:positionV relativeFrom="paragraph">
              <wp:posOffset>2241550</wp:posOffset>
            </wp:positionV>
            <wp:extent cx="2261235" cy="4529455"/>
            <wp:effectExtent l="19050" t="0" r="5715" b="0"/>
            <wp:wrapTight wrapText="bothSides">
              <wp:wrapPolygon edited="0">
                <wp:start x="-182" y="0"/>
                <wp:lineTo x="-182" y="21530"/>
                <wp:lineTo x="21655" y="21530"/>
                <wp:lineTo x="21655" y="0"/>
                <wp:lineTo x="-182" y="0"/>
              </wp:wrapPolygon>
            </wp:wrapTight>
            <wp:docPr id="1" name="Рисунок 1" descr="http://e.profkiosk.ru/service_tbn2/zxc93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profkiosk.ru/service_tbn2/zxc93h.jpg"/>
                    <pic:cNvPicPr>
                      <a:picLocks noChangeAspect="1" noChangeArrowheads="1"/>
                    </pic:cNvPicPr>
                  </pic:nvPicPr>
                  <pic:blipFill>
                    <a:blip r:link="rId6" cstate="print"/>
                    <a:srcRect/>
                    <a:stretch>
                      <a:fillRect/>
                    </a:stretch>
                  </pic:blipFill>
                  <pic:spPr bwMode="auto">
                    <a:xfrm>
                      <a:off x="0" y="0"/>
                      <a:ext cx="2261235" cy="4529455"/>
                    </a:xfrm>
                    <a:prstGeom prst="rect">
                      <a:avLst/>
                    </a:prstGeom>
                    <a:noFill/>
                    <a:ln w="9525">
                      <a:noFill/>
                      <a:miter lim="800000"/>
                      <a:headEnd/>
                      <a:tailEnd/>
                    </a:ln>
                  </pic:spPr>
                </pic:pic>
              </a:graphicData>
            </a:graphic>
          </wp:anchor>
        </w:drawing>
      </w:r>
      <w:r w:rsidRPr="00C40718">
        <w:rPr>
          <w:rFonts w:eastAsia="Times New Roman"/>
          <w:color w:val="000000"/>
          <w:sz w:val="24"/>
          <w:szCs w:val="24"/>
        </w:rPr>
        <w:t xml:space="preserve">Методика самооценки соответствия воспитателя требованиям </w:t>
      </w:r>
      <w:proofErr w:type="spellStart"/>
      <w:r w:rsidRPr="00C40718">
        <w:rPr>
          <w:rFonts w:eastAsia="Times New Roman"/>
          <w:color w:val="000000"/>
          <w:sz w:val="24"/>
          <w:szCs w:val="24"/>
        </w:rPr>
        <w:t>Профстандарта</w:t>
      </w:r>
      <w:proofErr w:type="spellEnd"/>
      <w:r w:rsidRPr="00C40718">
        <w:rPr>
          <w:rFonts w:eastAsia="Times New Roman"/>
          <w:color w:val="000000"/>
          <w:sz w:val="24"/>
          <w:szCs w:val="24"/>
        </w:rPr>
        <w:t xml:space="preserve"> педагога (трудовая функция «Педагогическая деятельность по реализации программ дошкольного образования»)</w:t>
      </w:r>
    </w:p>
    <w:p w:rsidR="00A477B1" w:rsidRDefault="00A477B1" w:rsidP="00A477B1">
      <w:pPr>
        <w:pStyle w:val="a3"/>
      </w:pPr>
      <w:r>
        <w:rPr>
          <w:rStyle w:val="e-name"/>
        </w:rPr>
        <w:t>Нечаев М.П.</w:t>
      </w:r>
      <w:r>
        <w:t xml:space="preserve">, д-р </w:t>
      </w:r>
      <w:proofErr w:type="spellStart"/>
      <w:r>
        <w:t>пед</w:t>
      </w:r>
      <w:proofErr w:type="spellEnd"/>
      <w:r>
        <w:t>. наук, зав. кафедрой воспитательных систем АСОУ, почетный работник общего образования РФ, академик МАНПО</w:t>
      </w:r>
    </w:p>
    <w:p w:rsidR="00A477B1" w:rsidRDefault="00A477B1" w:rsidP="00A477B1">
      <w:pPr>
        <w:pStyle w:val="a3"/>
      </w:pPr>
      <w:r>
        <w:t>До официально установленного срока начала применения руководителями профессионального стандарта педагога остался один год. Поэтому уже сейчас важно понимать, насколько педагоги дошкольной образовательной организации соответствуют его требованиям. Данная методика самооценки позволит ответить на этот вопрос и определить направления дальнейшей методической работы в ДОО.</w:t>
      </w:r>
    </w:p>
    <w:p w:rsidR="00A477B1" w:rsidRDefault="00A477B1" w:rsidP="00A477B1">
      <w:pPr>
        <w:rPr>
          <w:rFonts w:eastAsia="Times New Roman"/>
        </w:rPr>
      </w:pPr>
      <w:proofErr w:type="gramStart"/>
      <w:r>
        <w:rPr>
          <w:rFonts w:eastAsia="Times New Roman"/>
        </w:rPr>
        <w:t>Профессиональный стандарт «Педагог (педагогическая деятельность в сфере дошкольного, начального общего, основного общего, среднего общего образования) (воспитатель, учитель)», утв. приказом Минтруда России от 18.10.2013 № 544н, применяется работодателями при формировании кадровой политики и в управлении персоналом, при организации обучения и аттестации работников, заключении трудовых договоров, разработке должностных инструкций и установлении систем оплаты труда с 1 января 2017 г.</w:t>
      </w:r>
      <w:proofErr w:type="gramEnd"/>
    </w:p>
    <w:p w:rsidR="00A477B1" w:rsidRDefault="00A477B1" w:rsidP="00A477B1">
      <w:pPr>
        <w:pStyle w:val="a3"/>
      </w:pPr>
      <w:r>
        <w:t xml:space="preserve">Профессиональный стандарт педагога (далее — </w:t>
      </w:r>
      <w:proofErr w:type="spellStart"/>
      <w:r>
        <w:t>Профстандарт</w:t>
      </w:r>
      <w:proofErr w:type="spellEnd"/>
      <w:r>
        <w:t xml:space="preserve"> педагога) — это многофункциональный нормативный документ, который определяет квалификационный уровень педагогического работника, позволяющий ему выполнять профессиональные обязанности в соответствии с предъявляемыми требованиями к профессии воспитателя, учителя.</w:t>
      </w:r>
    </w:p>
    <w:p w:rsidR="00A477B1" w:rsidRDefault="00A477B1" w:rsidP="00A477B1">
      <w:pPr>
        <w:pStyle w:val="a3"/>
      </w:pPr>
      <w:r>
        <w:rPr>
          <w:rStyle w:val="e-highlighted"/>
        </w:rPr>
        <w:t>Основной целью профессиональной деятельности является оказание</w:t>
      </w:r>
      <w:r>
        <w:t xml:space="preserve"> образовательными организациями </w:t>
      </w:r>
      <w:r>
        <w:rPr>
          <w:rStyle w:val="e-highlighted"/>
        </w:rPr>
        <w:t xml:space="preserve">образовательных услуг </w:t>
      </w:r>
      <w:r>
        <w:t>по основным общеобразовательным программам.</w:t>
      </w:r>
    </w:p>
    <w:p w:rsidR="00A477B1" w:rsidRDefault="00A477B1" w:rsidP="00A477B1">
      <w:pPr>
        <w:pStyle w:val="a3"/>
      </w:pPr>
      <w:r>
        <w:t>Обобщенная трудовая функция «Педагогическая деятельность по проектированию и реализации основных общеобразовательных программ» включает в себя трудовую функцию</w:t>
      </w:r>
      <w:proofErr w:type="gramStart"/>
      <w:r>
        <w:t xml:space="preserve"> В</w:t>
      </w:r>
      <w:proofErr w:type="gramEnd"/>
      <w:r>
        <w:t>/01.5 «Педагогическая деятельность по реализации программ дошкольного образования», в содержании которой отражаются необходимые компетенции, которыми должен обладать воспитатель дошкольной образовательной организации.</w:t>
      </w:r>
    </w:p>
    <w:p w:rsidR="00A477B1" w:rsidRDefault="00A477B1" w:rsidP="00A477B1">
      <w:pPr>
        <w:pStyle w:val="a3"/>
      </w:pPr>
      <w:r>
        <w:t xml:space="preserve">Так как введение </w:t>
      </w:r>
      <w:proofErr w:type="spellStart"/>
      <w:r>
        <w:t>Профстандарта</w:t>
      </w:r>
      <w:proofErr w:type="spellEnd"/>
      <w:r>
        <w:t xml:space="preserve"> педагога опережает изменения системы профессиональной подготовки воспитателя</w:t>
      </w:r>
      <w:hyperlink r:id="rId7" w:anchor="/document/189/434508/F01/" w:history="1">
        <w:r>
          <w:rPr>
            <w:rStyle w:val="a4"/>
            <w:vertAlign w:val="superscript"/>
          </w:rPr>
          <w:t>1</w:t>
        </w:r>
      </w:hyperlink>
      <w:bookmarkStart w:id="0" w:name="T01"/>
      <w:bookmarkEnd w:id="0"/>
      <w:r>
        <w:t xml:space="preserve"> и процедуры аттестации педагогических кадров, предстоит большая работа по оказанию помощи воспитателям по осмыслению и доведению их квалификации до уровня требований </w:t>
      </w:r>
      <w:proofErr w:type="spellStart"/>
      <w:r>
        <w:t>Профстандарта</w:t>
      </w:r>
      <w:proofErr w:type="spellEnd"/>
      <w:r>
        <w:t>.</w:t>
      </w:r>
    </w:p>
    <w:p w:rsidR="00A477B1" w:rsidRDefault="00A477B1" w:rsidP="00A477B1">
      <w:pPr>
        <w:pStyle w:val="a3"/>
      </w:pPr>
      <w:r>
        <w:lastRenderedPageBreak/>
        <w:t>В этой связи рассмотрим</w:t>
      </w:r>
      <w:r>
        <w:rPr>
          <w:rStyle w:val="e-highlighted"/>
        </w:rPr>
        <w:t xml:space="preserve"> методику самооценки соответствия воспитателя требованиям </w:t>
      </w:r>
      <w:proofErr w:type="spellStart"/>
      <w:r>
        <w:rPr>
          <w:rStyle w:val="e-highlighted"/>
        </w:rPr>
        <w:t>Профстандарта</w:t>
      </w:r>
      <w:proofErr w:type="spellEnd"/>
      <w:r>
        <w:rPr>
          <w:rStyle w:val="e-highlighted"/>
        </w:rPr>
        <w:t xml:space="preserve"> педагога </w:t>
      </w:r>
      <w:r>
        <w:t>на примере трудовой функции «Педагогическая деятельность по реализации программ дошкольного образования».</w:t>
      </w:r>
    </w:p>
    <w:p w:rsidR="00A477B1" w:rsidRDefault="00A477B1" w:rsidP="00A477B1">
      <w:pPr>
        <w:pStyle w:val="a3"/>
      </w:pPr>
      <w:r>
        <w:rPr>
          <w:rStyle w:val="e-highlighted"/>
        </w:rPr>
        <w:t>Цель самооценки:</w:t>
      </w:r>
      <w:r>
        <w:t xml:space="preserve"> определить уровень соответствия владения трудовыми функциями требованиям </w:t>
      </w:r>
      <w:proofErr w:type="spellStart"/>
      <w:r>
        <w:t>Профстандарта</w:t>
      </w:r>
      <w:proofErr w:type="spellEnd"/>
      <w:r>
        <w:t xml:space="preserve"> педагога и выявить те показатели, которые оказали максимальное влияние на этот уровень.</w:t>
      </w:r>
    </w:p>
    <w:p w:rsidR="00A477B1" w:rsidRDefault="00A477B1" w:rsidP="00A477B1">
      <w:pPr>
        <w:pStyle w:val="a3"/>
      </w:pPr>
      <w:r>
        <w:t>Количественный анализ уровней квалификации можно представить в виде таблицы. Оценка по выделенным в таблице показателям осуществляется по трехбалльной системе. Уровень владения трудовой функцией рассчитывается по предлагаемой формуле в методике самооценки (приложение 1).</w:t>
      </w:r>
    </w:p>
    <w:p w:rsidR="00A477B1" w:rsidRDefault="00A477B1" w:rsidP="00A477B1">
      <w:pPr>
        <w:pStyle w:val="a3"/>
      </w:pPr>
      <w:r>
        <w:t>Полученные данные таблицы можно представить в виде графиков, где по оси абсцисс откладываются значения изучаемых показателей, а по оси ординат — полученные баллы. Это будет хорошим подспорьем для определения направлений дальнейшей методической работы в дошкольной образовательной организации по развитию уровня профессиональной компетентности педагогов.</w:t>
      </w:r>
    </w:p>
    <w:p w:rsidR="00A477B1" w:rsidRDefault="00A477B1" w:rsidP="00A477B1">
      <w:pPr>
        <w:pStyle w:val="a3"/>
      </w:pPr>
      <w:r>
        <w:t xml:space="preserve">Деятельность ДОО по приведению уровня владения педагогическими работниками трудовой функцией «Педагогическая деятельность по реализации программ дошкольного образования» к уровню требований </w:t>
      </w:r>
      <w:proofErr w:type="spellStart"/>
      <w:r>
        <w:t>Профстандарта</w:t>
      </w:r>
      <w:proofErr w:type="spellEnd"/>
      <w:r>
        <w:t xml:space="preserve"> педагога можно представить в виде алгоритма (приложение 2).</w:t>
      </w:r>
    </w:p>
    <w:p w:rsidR="00A477B1" w:rsidRDefault="00A477B1" w:rsidP="00A477B1">
      <w:pPr>
        <w:pStyle w:val="4"/>
        <w:rPr>
          <w:rFonts w:eastAsia="Times New Roman"/>
        </w:rPr>
      </w:pPr>
      <w:r>
        <w:rPr>
          <w:rFonts w:eastAsia="Times New Roman"/>
        </w:rPr>
        <w:t>Приложение 1</w:t>
      </w:r>
    </w:p>
    <w:p w:rsidR="00A477B1" w:rsidRDefault="00A477B1" w:rsidP="00A477B1">
      <w:pPr>
        <w:pStyle w:val="2"/>
        <w:rPr>
          <w:rFonts w:eastAsia="Times New Roman"/>
        </w:rPr>
      </w:pPr>
      <w:bookmarkStart w:id="1" w:name="_GoBack"/>
      <w:r>
        <w:rPr>
          <w:rFonts w:eastAsia="Times New Roman"/>
        </w:rPr>
        <w:t xml:space="preserve">Методика самооценки соответствия воспитателя требованиям </w:t>
      </w:r>
      <w:proofErr w:type="spellStart"/>
      <w:r>
        <w:rPr>
          <w:rFonts w:eastAsia="Times New Roman"/>
        </w:rPr>
        <w:t>Профстандарта</w:t>
      </w:r>
      <w:proofErr w:type="spellEnd"/>
      <w:r>
        <w:rPr>
          <w:rFonts w:eastAsia="Times New Roman"/>
        </w:rPr>
        <w:t xml:space="preserve"> педагога</w:t>
      </w:r>
    </w:p>
    <w:bookmarkEnd w:id="1"/>
    <w:p w:rsidR="00A477B1" w:rsidRDefault="00A477B1" w:rsidP="00A477B1">
      <w:pPr>
        <w:pStyle w:val="3"/>
        <w:rPr>
          <w:rFonts w:eastAsia="Times New Roman"/>
        </w:rPr>
      </w:pPr>
      <w:r>
        <w:rPr>
          <w:rFonts w:eastAsia="Times New Roman"/>
        </w:rPr>
        <w:t>Уровень владения трудовой функцией «Педагогическая деятельность по реализации программ дошкольного образования» (В/01.5)</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41"/>
        <w:gridCol w:w="904"/>
      </w:tblGrid>
      <w:tr w:rsidR="00A477B1" w:rsidTr="00C05D9D">
        <w:trPr>
          <w:tblHeader/>
          <w:tblCellSpacing w:w="15" w:type="dxa"/>
        </w:trPr>
        <w:tc>
          <w:tcPr>
            <w:tcW w:w="0" w:type="auto"/>
            <w:vAlign w:val="center"/>
            <w:hideMark/>
          </w:tcPr>
          <w:p w:rsidR="00A477B1" w:rsidRDefault="00A477B1" w:rsidP="00C05D9D">
            <w:pPr>
              <w:jc w:val="center"/>
              <w:rPr>
                <w:rFonts w:eastAsia="Times New Roman"/>
                <w:b/>
                <w:bCs/>
              </w:rPr>
            </w:pPr>
            <w:r>
              <w:rPr>
                <w:rFonts w:eastAsia="Times New Roman"/>
                <w:b/>
                <w:bCs/>
              </w:rPr>
              <w:t>Показатель</w:t>
            </w:r>
          </w:p>
        </w:tc>
        <w:tc>
          <w:tcPr>
            <w:tcW w:w="0" w:type="auto"/>
            <w:vAlign w:val="center"/>
            <w:hideMark/>
          </w:tcPr>
          <w:p w:rsidR="00A477B1" w:rsidRDefault="00A477B1" w:rsidP="00C05D9D">
            <w:pPr>
              <w:jc w:val="center"/>
              <w:rPr>
                <w:rFonts w:eastAsia="Times New Roman"/>
                <w:b/>
                <w:bCs/>
              </w:rPr>
            </w:pPr>
            <w:r>
              <w:rPr>
                <w:rFonts w:eastAsia="Times New Roman"/>
                <w:b/>
                <w:bCs/>
              </w:rPr>
              <w:t>Оценка</w:t>
            </w:r>
          </w:p>
        </w:tc>
      </w:tr>
      <w:tr w:rsidR="00A477B1" w:rsidTr="00C05D9D">
        <w:trPr>
          <w:tblCellSpacing w:w="15" w:type="dxa"/>
        </w:trPr>
        <w:tc>
          <w:tcPr>
            <w:tcW w:w="0" w:type="auto"/>
            <w:gridSpan w:val="2"/>
            <w:vAlign w:val="center"/>
            <w:hideMark/>
          </w:tcPr>
          <w:p w:rsidR="00A477B1" w:rsidRDefault="00A477B1" w:rsidP="00C05D9D">
            <w:pPr>
              <w:rPr>
                <w:rFonts w:eastAsia="Times New Roman"/>
              </w:rPr>
            </w:pPr>
            <w:r>
              <w:rPr>
                <w:rStyle w:val="e-red"/>
                <w:rFonts w:eastAsia="Times New Roman"/>
                <w:b/>
                <w:bCs/>
              </w:rPr>
              <w:t>Трудовые действия</w:t>
            </w:r>
          </w:p>
        </w:tc>
      </w:tr>
      <w:tr w:rsidR="00A477B1" w:rsidTr="00C05D9D">
        <w:trPr>
          <w:tblCellSpacing w:w="15" w:type="dxa"/>
        </w:trPr>
        <w:tc>
          <w:tcPr>
            <w:tcW w:w="0" w:type="auto"/>
            <w:vAlign w:val="center"/>
            <w:hideMark/>
          </w:tcPr>
          <w:p w:rsidR="00A477B1" w:rsidRDefault="00A477B1" w:rsidP="00C05D9D">
            <w:pPr>
              <w:rPr>
                <w:rFonts w:eastAsia="Times New Roman"/>
              </w:rPr>
            </w:pPr>
            <w:r>
              <w:rPr>
                <w:rFonts w:eastAsia="Times New Roman"/>
              </w:rPr>
              <w:t>Участие в разработке основной общеобразовательной программы образовательной организации в соответствии с федеральным государственным образовательным стандартом дошкольного образования</w:t>
            </w:r>
          </w:p>
        </w:tc>
        <w:tc>
          <w:tcPr>
            <w:tcW w:w="0" w:type="auto"/>
            <w:vAlign w:val="center"/>
            <w:hideMark/>
          </w:tcPr>
          <w:p w:rsidR="00A477B1" w:rsidRDefault="00A477B1" w:rsidP="00C05D9D">
            <w:pPr>
              <w:rPr>
                <w:rFonts w:eastAsia="Times New Roman"/>
              </w:rPr>
            </w:pPr>
            <w:r>
              <w:rPr>
                <w:rFonts w:eastAsia="Times New Roman"/>
              </w:rPr>
              <w:t> </w:t>
            </w:r>
          </w:p>
        </w:tc>
      </w:tr>
      <w:tr w:rsidR="00A477B1" w:rsidTr="00C05D9D">
        <w:trPr>
          <w:tblCellSpacing w:w="15" w:type="dxa"/>
        </w:trPr>
        <w:tc>
          <w:tcPr>
            <w:tcW w:w="0" w:type="auto"/>
            <w:vAlign w:val="center"/>
            <w:hideMark/>
          </w:tcPr>
          <w:p w:rsidR="00A477B1" w:rsidRDefault="00A477B1" w:rsidP="00C05D9D">
            <w:pPr>
              <w:rPr>
                <w:rFonts w:eastAsia="Times New Roman"/>
              </w:rPr>
            </w:pPr>
            <w:r>
              <w:rPr>
                <w:rFonts w:eastAsia="Times New Roman"/>
              </w:rPr>
              <w:t>Участие в создании безопасной и психологически комфортной образовательной среды образовательной организации через обеспечение безопасности жизни детей, поддержание эмоционального благополучия ребенка в период пребывания в образовательной организации</w:t>
            </w:r>
          </w:p>
        </w:tc>
        <w:tc>
          <w:tcPr>
            <w:tcW w:w="0" w:type="auto"/>
            <w:vAlign w:val="center"/>
            <w:hideMark/>
          </w:tcPr>
          <w:p w:rsidR="00A477B1" w:rsidRDefault="00A477B1" w:rsidP="00C05D9D">
            <w:pPr>
              <w:rPr>
                <w:rFonts w:eastAsia="Times New Roman"/>
              </w:rPr>
            </w:pPr>
            <w:r>
              <w:rPr>
                <w:rFonts w:eastAsia="Times New Roman"/>
              </w:rPr>
              <w:t> </w:t>
            </w:r>
          </w:p>
        </w:tc>
      </w:tr>
      <w:tr w:rsidR="00A477B1" w:rsidTr="00C05D9D">
        <w:trPr>
          <w:tblCellSpacing w:w="15" w:type="dxa"/>
        </w:trPr>
        <w:tc>
          <w:tcPr>
            <w:tcW w:w="0" w:type="auto"/>
            <w:vAlign w:val="center"/>
            <w:hideMark/>
          </w:tcPr>
          <w:p w:rsidR="00A477B1" w:rsidRDefault="00A477B1" w:rsidP="00C05D9D">
            <w:pPr>
              <w:rPr>
                <w:rFonts w:eastAsia="Times New Roman"/>
              </w:rPr>
            </w:pPr>
            <w:r>
              <w:rPr>
                <w:rFonts w:eastAsia="Times New Roman"/>
              </w:rPr>
              <w:t>Планирование и реализация образовательной работы в группе детей раннего и/или дошкольного возраста в соответствии с федеральными государственными образовательными стандартами и основными образовательными программами</w:t>
            </w:r>
          </w:p>
        </w:tc>
        <w:tc>
          <w:tcPr>
            <w:tcW w:w="0" w:type="auto"/>
            <w:vAlign w:val="center"/>
            <w:hideMark/>
          </w:tcPr>
          <w:p w:rsidR="00A477B1" w:rsidRDefault="00A477B1" w:rsidP="00C05D9D">
            <w:pPr>
              <w:rPr>
                <w:rFonts w:eastAsia="Times New Roman"/>
              </w:rPr>
            </w:pPr>
            <w:r>
              <w:rPr>
                <w:rFonts w:eastAsia="Times New Roman"/>
              </w:rPr>
              <w:t> </w:t>
            </w:r>
          </w:p>
        </w:tc>
      </w:tr>
      <w:tr w:rsidR="00A477B1" w:rsidTr="00C05D9D">
        <w:trPr>
          <w:tblCellSpacing w:w="15" w:type="dxa"/>
        </w:trPr>
        <w:tc>
          <w:tcPr>
            <w:tcW w:w="0" w:type="auto"/>
            <w:vAlign w:val="center"/>
            <w:hideMark/>
          </w:tcPr>
          <w:p w:rsidR="00A477B1" w:rsidRDefault="00A477B1" w:rsidP="00C05D9D">
            <w:pPr>
              <w:rPr>
                <w:rFonts w:eastAsia="Times New Roman"/>
              </w:rPr>
            </w:pPr>
            <w:r>
              <w:rPr>
                <w:rFonts w:eastAsia="Times New Roman"/>
              </w:rPr>
              <w:t>Организация и проведение педагогического мониторинга освоения детьми образовательной программы и анализ образовательной работы в группе детей раннего и/или дошкольного возраста</w:t>
            </w:r>
          </w:p>
        </w:tc>
        <w:tc>
          <w:tcPr>
            <w:tcW w:w="0" w:type="auto"/>
            <w:vAlign w:val="center"/>
            <w:hideMark/>
          </w:tcPr>
          <w:p w:rsidR="00A477B1" w:rsidRDefault="00A477B1" w:rsidP="00C05D9D">
            <w:pPr>
              <w:rPr>
                <w:rFonts w:eastAsia="Times New Roman"/>
              </w:rPr>
            </w:pPr>
            <w:r>
              <w:rPr>
                <w:rFonts w:eastAsia="Times New Roman"/>
              </w:rPr>
              <w:t> </w:t>
            </w:r>
          </w:p>
        </w:tc>
      </w:tr>
      <w:tr w:rsidR="00A477B1" w:rsidTr="00C05D9D">
        <w:trPr>
          <w:tblCellSpacing w:w="15" w:type="dxa"/>
        </w:trPr>
        <w:tc>
          <w:tcPr>
            <w:tcW w:w="0" w:type="auto"/>
            <w:vAlign w:val="center"/>
            <w:hideMark/>
          </w:tcPr>
          <w:p w:rsidR="00A477B1" w:rsidRDefault="00A477B1" w:rsidP="00C05D9D">
            <w:pPr>
              <w:rPr>
                <w:rFonts w:eastAsia="Times New Roman"/>
              </w:rPr>
            </w:pPr>
            <w:r>
              <w:rPr>
                <w:rFonts w:eastAsia="Times New Roman"/>
              </w:rPr>
              <w:t xml:space="preserve">Участие в планировании и корректировке образовательных задач (совместно с психологом и другими специалистами) по результатам мониторинга с учетом </w:t>
            </w:r>
            <w:r>
              <w:rPr>
                <w:rFonts w:eastAsia="Times New Roman"/>
              </w:rPr>
              <w:lastRenderedPageBreak/>
              <w:t>индивидуальных особенностей развития каждого ребенка раннего и/или дошкольного возраста</w:t>
            </w:r>
          </w:p>
        </w:tc>
        <w:tc>
          <w:tcPr>
            <w:tcW w:w="0" w:type="auto"/>
            <w:vAlign w:val="center"/>
            <w:hideMark/>
          </w:tcPr>
          <w:p w:rsidR="00A477B1" w:rsidRDefault="00A477B1" w:rsidP="00C05D9D">
            <w:pPr>
              <w:rPr>
                <w:rFonts w:eastAsia="Times New Roman"/>
              </w:rPr>
            </w:pPr>
            <w:r>
              <w:rPr>
                <w:rFonts w:eastAsia="Times New Roman"/>
              </w:rPr>
              <w:lastRenderedPageBreak/>
              <w:t> </w:t>
            </w:r>
          </w:p>
        </w:tc>
      </w:tr>
      <w:tr w:rsidR="00A477B1" w:rsidTr="00C05D9D">
        <w:trPr>
          <w:tblCellSpacing w:w="15" w:type="dxa"/>
        </w:trPr>
        <w:tc>
          <w:tcPr>
            <w:tcW w:w="0" w:type="auto"/>
            <w:vAlign w:val="center"/>
            <w:hideMark/>
          </w:tcPr>
          <w:p w:rsidR="00A477B1" w:rsidRDefault="00A477B1" w:rsidP="00C05D9D">
            <w:pPr>
              <w:rPr>
                <w:rFonts w:eastAsia="Times New Roman"/>
              </w:rPr>
            </w:pPr>
            <w:r>
              <w:rPr>
                <w:rFonts w:eastAsia="Times New Roman"/>
              </w:rPr>
              <w:lastRenderedPageBreak/>
              <w:t>Реализация педагогических рекомендаций специалистов (психолога, логопеда, дефектолога и др.) в работе с детьми, испытывающими трудности в освоении программы, а также с детьми с особыми образовательными потребностями</w:t>
            </w:r>
          </w:p>
        </w:tc>
        <w:tc>
          <w:tcPr>
            <w:tcW w:w="0" w:type="auto"/>
            <w:vAlign w:val="center"/>
            <w:hideMark/>
          </w:tcPr>
          <w:p w:rsidR="00A477B1" w:rsidRDefault="00A477B1" w:rsidP="00C05D9D">
            <w:pPr>
              <w:rPr>
                <w:rFonts w:eastAsia="Times New Roman"/>
              </w:rPr>
            </w:pPr>
            <w:r>
              <w:rPr>
                <w:rFonts w:eastAsia="Times New Roman"/>
              </w:rPr>
              <w:t> </w:t>
            </w:r>
          </w:p>
        </w:tc>
      </w:tr>
      <w:tr w:rsidR="00A477B1" w:rsidTr="00C05D9D">
        <w:trPr>
          <w:tblCellSpacing w:w="15" w:type="dxa"/>
        </w:trPr>
        <w:tc>
          <w:tcPr>
            <w:tcW w:w="0" w:type="auto"/>
            <w:vAlign w:val="center"/>
            <w:hideMark/>
          </w:tcPr>
          <w:p w:rsidR="00A477B1" w:rsidRDefault="00A477B1" w:rsidP="00C05D9D">
            <w:pPr>
              <w:rPr>
                <w:rFonts w:eastAsia="Times New Roman"/>
              </w:rPr>
            </w:pPr>
            <w:r>
              <w:rPr>
                <w:rFonts w:eastAsia="Times New Roman"/>
              </w:rPr>
              <w:t>Развитие профессионально значимых компетенций, необходимых для решения образовательных задач развития детей раннего и дошкольного возраста с учетом особенностей возрастных и индивидуальных особенностей их развития</w:t>
            </w:r>
          </w:p>
        </w:tc>
        <w:tc>
          <w:tcPr>
            <w:tcW w:w="0" w:type="auto"/>
            <w:vAlign w:val="center"/>
            <w:hideMark/>
          </w:tcPr>
          <w:p w:rsidR="00A477B1" w:rsidRDefault="00A477B1" w:rsidP="00C05D9D">
            <w:pPr>
              <w:rPr>
                <w:rFonts w:eastAsia="Times New Roman"/>
              </w:rPr>
            </w:pPr>
            <w:r>
              <w:rPr>
                <w:rFonts w:eastAsia="Times New Roman"/>
              </w:rPr>
              <w:t> </w:t>
            </w:r>
          </w:p>
        </w:tc>
      </w:tr>
      <w:tr w:rsidR="00A477B1" w:rsidTr="00C05D9D">
        <w:trPr>
          <w:tblCellSpacing w:w="15" w:type="dxa"/>
        </w:trPr>
        <w:tc>
          <w:tcPr>
            <w:tcW w:w="0" w:type="auto"/>
            <w:vAlign w:val="center"/>
            <w:hideMark/>
          </w:tcPr>
          <w:p w:rsidR="00A477B1" w:rsidRDefault="00A477B1" w:rsidP="00C05D9D">
            <w:pPr>
              <w:rPr>
                <w:rFonts w:eastAsia="Times New Roman"/>
              </w:rPr>
            </w:pPr>
            <w:r>
              <w:rPr>
                <w:rFonts w:eastAsia="Times New Roman"/>
              </w:rPr>
              <w:t>Формирование психологической готовности к школьному обучению</w:t>
            </w:r>
          </w:p>
        </w:tc>
        <w:tc>
          <w:tcPr>
            <w:tcW w:w="0" w:type="auto"/>
            <w:vAlign w:val="center"/>
            <w:hideMark/>
          </w:tcPr>
          <w:p w:rsidR="00A477B1" w:rsidRDefault="00A477B1" w:rsidP="00C05D9D">
            <w:pPr>
              <w:rPr>
                <w:rFonts w:eastAsia="Times New Roman"/>
              </w:rPr>
            </w:pPr>
            <w:r>
              <w:rPr>
                <w:rFonts w:eastAsia="Times New Roman"/>
              </w:rPr>
              <w:t> </w:t>
            </w:r>
          </w:p>
        </w:tc>
      </w:tr>
      <w:tr w:rsidR="00A477B1" w:rsidTr="00C05D9D">
        <w:trPr>
          <w:tblCellSpacing w:w="15" w:type="dxa"/>
        </w:trPr>
        <w:tc>
          <w:tcPr>
            <w:tcW w:w="0" w:type="auto"/>
            <w:vAlign w:val="center"/>
            <w:hideMark/>
          </w:tcPr>
          <w:p w:rsidR="00A477B1" w:rsidRDefault="00A477B1" w:rsidP="00C05D9D">
            <w:pPr>
              <w:rPr>
                <w:rFonts w:eastAsia="Times New Roman"/>
              </w:rPr>
            </w:pPr>
            <w:r>
              <w:rPr>
                <w:rFonts w:eastAsia="Times New Roman"/>
              </w:rPr>
              <w:t>Создание позитивного психологического климата в группе и условий для доброжелательных отношений между детьми, в т. ч. принадлежащими к разным национально-культурным, религиозным общностям и социальным слоям, а также с различными (в т. ч. ограниченными) возможностями здоровья</w:t>
            </w:r>
          </w:p>
        </w:tc>
        <w:tc>
          <w:tcPr>
            <w:tcW w:w="0" w:type="auto"/>
            <w:vAlign w:val="center"/>
            <w:hideMark/>
          </w:tcPr>
          <w:p w:rsidR="00A477B1" w:rsidRDefault="00A477B1" w:rsidP="00C05D9D">
            <w:pPr>
              <w:rPr>
                <w:rFonts w:eastAsia="Times New Roman"/>
              </w:rPr>
            </w:pPr>
            <w:r>
              <w:rPr>
                <w:rFonts w:eastAsia="Times New Roman"/>
              </w:rPr>
              <w:t> </w:t>
            </w:r>
          </w:p>
        </w:tc>
      </w:tr>
      <w:tr w:rsidR="00A477B1" w:rsidTr="00C05D9D">
        <w:trPr>
          <w:tblCellSpacing w:w="15" w:type="dxa"/>
        </w:trPr>
        <w:tc>
          <w:tcPr>
            <w:tcW w:w="0" w:type="auto"/>
            <w:vAlign w:val="center"/>
            <w:hideMark/>
          </w:tcPr>
          <w:p w:rsidR="00A477B1" w:rsidRDefault="00A477B1" w:rsidP="00C05D9D">
            <w:pPr>
              <w:rPr>
                <w:rFonts w:eastAsia="Times New Roman"/>
              </w:rPr>
            </w:pPr>
            <w:proofErr w:type="gramStart"/>
            <w:r>
              <w:rPr>
                <w:rFonts w:eastAsia="Times New Roman"/>
              </w:rPr>
              <w:t>Организация видов деятельности, осуществляемых в раннем и дошкольном возрасте: предметной, познавательно-исследовательской, игры (ролевой, режиссерской, с правилом), продуктивной; конструирования, создания широких возможностей для развития свободной игры детей, в т. ч. обеспечение игрового времени и пространства</w:t>
            </w:r>
            <w:proofErr w:type="gramEnd"/>
          </w:p>
        </w:tc>
        <w:tc>
          <w:tcPr>
            <w:tcW w:w="0" w:type="auto"/>
            <w:vAlign w:val="center"/>
            <w:hideMark/>
          </w:tcPr>
          <w:p w:rsidR="00A477B1" w:rsidRDefault="00A477B1" w:rsidP="00C05D9D">
            <w:pPr>
              <w:rPr>
                <w:rFonts w:eastAsia="Times New Roman"/>
              </w:rPr>
            </w:pPr>
            <w:r>
              <w:rPr>
                <w:rFonts w:eastAsia="Times New Roman"/>
              </w:rPr>
              <w:t> </w:t>
            </w:r>
          </w:p>
        </w:tc>
      </w:tr>
      <w:tr w:rsidR="00A477B1" w:rsidTr="00C05D9D">
        <w:trPr>
          <w:tblCellSpacing w:w="15" w:type="dxa"/>
        </w:trPr>
        <w:tc>
          <w:tcPr>
            <w:tcW w:w="0" w:type="auto"/>
            <w:vAlign w:val="center"/>
            <w:hideMark/>
          </w:tcPr>
          <w:p w:rsidR="00A477B1" w:rsidRDefault="00A477B1" w:rsidP="00C05D9D">
            <w:pPr>
              <w:rPr>
                <w:rFonts w:eastAsia="Times New Roman"/>
              </w:rPr>
            </w:pPr>
            <w:r>
              <w:rPr>
                <w:rFonts w:eastAsia="Times New Roman"/>
              </w:rPr>
              <w:t>Организация конструктивного взаимодействия детей в разных видах деятельности, создание условий для свободного выбора детьми деятельности, участников совместной деятельности, материалов</w:t>
            </w:r>
          </w:p>
        </w:tc>
        <w:tc>
          <w:tcPr>
            <w:tcW w:w="0" w:type="auto"/>
            <w:vAlign w:val="center"/>
            <w:hideMark/>
          </w:tcPr>
          <w:p w:rsidR="00A477B1" w:rsidRDefault="00A477B1" w:rsidP="00C05D9D">
            <w:pPr>
              <w:rPr>
                <w:rFonts w:eastAsia="Times New Roman"/>
              </w:rPr>
            </w:pPr>
            <w:r>
              <w:rPr>
                <w:rFonts w:eastAsia="Times New Roman"/>
              </w:rPr>
              <w:t> </w:t>
            </w:r>
          </w:p>
        </w:tc>
      </w:tr>
      <w:tr w:rsidR="00A477B1" w:rsidTr="00C05D9D">
        <w:trPr>
          <w:tblCellSpacing w:w="15" w:type="dxa"/>
        </w:trPr>
        <w:tc>
          <w:tcPr>
            <w:tcW w:w="0" w:type="auto"/>
            <w:vAlign w:val="center"/>
            <w:hideMark/>
          </w:tcPr>
          <w:p w:rsidR="00A477B1" w:rsidRDefault="00A477B1" w:rsidP="00C05D9D">
            <w:pPr>
              <w:rPr>
                <w:rFonts w:eastAsia="Times New Roman"/>
              </w:rPr>
            </w:pPr>
            <w:r>
              <w:rPr>
                <w:rFonts w:eastAsia="Times New Roman"/>
              </w:rPr>
              <w:t xml:space="preserve">Активное использование </w:t>
            </w:r>
            <w:proofErr w:type="spellStart"/>
            <w:r>
              <w:rPr>
                <w:rFonts w:eastAsia="Times New Roman"/>
              </w:rPr>
              <w:t>недирективной</w:t>
            </w:r>
            <w:proofErr w:type="spellEnd"/>
            <w:r>
              <w:rPr>
                <w:rFonts w:eastAsia="Times New Roman"/>
              </w:rPr>
              <w:t xml:space="preserve"> помощи и поддержка детской инициативы и самостоятельности в разных видах деятельности</w:t>
            </w:r>
          </w:p>
        </w:tc>
        <w:tc>
          <w:tcPr>
            <w:tcW w:w="0" w:type="auto"/>
            <w:vAlign w:val="center"/>
            <w:hideMark/>
          </w:tcPr>
          <w:p w:rsidR="00A477B1" w:rsidRDefault="00A477B1" w:rsidP="00C05D9D">
            <w:pPr>
              <w:rPr>
                <w:rFonts w:eastAsia="Times New Roman"/>
              </w:rPr>
            </w:pPr>
            <w:r>
              <w:rPr>
                <w:rFonts w:eastAsia="Times New Roman"/>
              </w:rPr>
              <w:t> </w:t>
            </w:r>
          </w:p>
        </w:tc>
      </w:tr>
      <w:tr w:rsidR="00A477B1" w:rsidTr="00C05D9D">
        <w:trPr>
          <w:tblCellSpacing w:w="15" w:type="dxa"/>
        </w:trPr>
        <w:tc>
          <w:tcPr>
            <w:tcW w:w="0" w:type="auto"/>
            <w:vAlign w:val="center"/>
            <w:hideMark/>
          </w:tcPr>
          <w:p w:rsidR="00A477B1" w:rsidRDefault="00A477B1" w:rsidP="00C05D9D">
            <w:pPr>
              <w:rPr>
                <w:rFonts w:eastAsia="Times New Roman"/>
              </w:rPr>
            </w:pPr>
            <w:r>
              <w:rPr>
                <w:rFonts w:eastAsia="Times New Roman"/>
              </w:rPr>
              <w:t>Организация образовательного процесса на основе непосредственного общения с каждым ребенком с учетом его особых образовательных потребностей</w:t>
            </w:r>
          </w:p>
        </w:tc>
        <w:tc>
          <w:tcPr>
            <w:tcW w:w="0" w:type="auto"/>
            <w:vAlign w:val="center"/>
            <w:hideMark/>
          </w:tcPr>
          <w:p w:rsidR="00A477B1" w:rsidRDefault="00A477B1" w:rsidP="00C05D9D">
            <w:pPr>
              <w:rPr>
                <w:rFonts w:eastAsia="Times New Roman"/>
              </w:rPr>
            </w:pPr>
            <w:r>
              <w:rPr>
                <w:rFonts w:eastAsia="Times New Roman"/>
              </w:rPr>
              <w:t> </w:t>
            </w:r>
          </w:p>
        </w:tc>
      </w:tr>
      <w:tr w:rsidR="00A477B1" w:rsidTr="00C05D9D">
        <w:trPr>
          <w:tblCellSpacing w:w="15" w:type="dxa"/>
        </w:trPr>
        <w:tc>
          <w:tcPr>
            <w:tcW w:w="0" w:type="auto"/>
            <w:gridSpan w:val="2"/>
            <w:vAlign w:val="center"/>
            <w:hideMark/>
          </w:tcPr>
          <w:p w:rsidR="00A477B1" w:rsidRDefault="00A477B1" w:rsidP="00C05D9D">
            <w:pPr>
              <w:rPr>
                <w:rFonts w:eastAsia="Times New Roman"/>
              </w:rPr>
            </w:pPr>
            <w:r>
              <w:rPr>
                <w:rStyle w:val="e-red"/>
                <w:rFonts w:eastAsia="Times New Roman"/>
                <w:b/>
                <w:bCs/>
              </w:rPr>
              <w:t>Необходимые умения</w:t>
            </w:r>
          </w:p>
        </w:tc>
      </w:tr>
      <w:tr w:rsidR="00A477B1" w:rsidTr="00C05D9D">
        <w:trPr>
          <w:tblCellSpacing w:w="15" w:type="dxa"/>
        </w:trPr>
        <w:tc>
          <w:tcPr>
            <w:tcW w:w="0" w:type="auto"/>
            <w:vAlign w:val="center"/>
            <w:hideMark/>
          </w:tcPr>
          <w:p w:rsidR="00A477B1" w:rsidRDefault="00A477B1" w:rsidP="00C05D9D">
            <w:pPr>
              <w:rPr>
                <w:rFonts w:eastAsia="Times New Roman"/>
              </w:rPr>
            </w:pPr>
            <w:proofErr w:type="gramStart"/>
            <w:r>
              <w:rPr>
                <w:rFonts w:eastAsia="Times New Roman"/>
              </w:rPr>
              <w:t>Организовывать виды деятельности, осуществляемые в раннем и дошкольном возрасте: предметная, познавательно-исследовательская, игра (ролевая, режиссерская, с правилом), продуктивная; конструирования, создания широких возможностей для развития свободной игры детей, в т. ч. обеспечения игрового времени и пространства</w:t>
            </w:r>
            <w:proofErr w:type="gramEnd"/>
          </w:p>
        </w:tc>
        <w:tc>
          <w:tcPr>
            <w:tcW w:w="0" w:type="auto"/>
            <w:vAlign w:val="center"/>
            <w:hideMark/>
          </w:tcPr>
          <w:p w:rsidR="00A477B1" w:rsidRDefault="00A477B1" w:rsidP="00C05D9D">
            <w:pPr>
              <w:rPr>
                <w:rFonts w:eastAsia="Times New Roman"/>
              </w:rPr>
            </w:pPr>
            <w:r>
              <w:rPr>
                <w:rFonts w:eastAsia="Times New Roman"/>
              </w:rPr>
              <w:t> </w:t>
            </w:r>
          </w:p>
        </w:tc>
      </w:tr>
      <w:tr w:rsidR="00A477B1" w:rsidTr="00C05D9D">
        <w:trPr>
          <w:tblCellSpacing w:w="15" w:type="dxa"/>
        </w:trPr>
        <w:tc>
          <w:tcPr>
            <w:tcW w:w="0" w:type="auto"/>
            <w:vAlign w:val="center"/>
            <w:hideMark/>
          </w:tcPr>
          <w:p w:rsidR="00A477B1" w:rsidRDefault="00A477B1" w:rsidP="00C05D9D">
            <w:pPr>
              <w:rPr>
                <w:rFonts w:eastAsia="Times New Roman"/>
              </w:rPr>
            </w:pPr>
            <w:r>
              <w:rPr>
                <w:rFonts w:eastAsia="Times New Roman"/>
              </w:rPr>
              <w:t>Применять методы физического, познавательного и личностного развития детей раннего и дошкольного возраста в соответствии с образовательной программой организации</w:t>
            </w:r>
          </w:p>
        </w:tc>
        <w:tc>
          <w:tcPr>
            <w:tcW w:w="0" w:type="auto"/>
            <w:vAlign w:val="center"/>
            <w:hideMark/>
          </w:tcPr>
          <w:p w:rsidR="00A477B1" w:rsidRDefault="00A477B1" w:rsidP="00C05D9D">
            <w:pPr>
              <w:rPr>
                <w:rFonts w:eastAsia="Times New Roman"/>
              </w:rPr>
            </w:pPr>
            <w:r>
              <w:rPr>
                <w:rFonts w:eastAsia="Times New Roman"/>
              </w:rPr>
              <w:t> </w:t>
            </w:r>
          </w:p>
        </w:tc>
      </w:tr>
      <w:tr w:rsidR="00A477B1" w:rsidTr="00C05D9D">
        <w:trPr>
          <w:tblCellSpacing w:w="15" w:type="dxa"/>
        </w:trPr>
        <w:tc>
          <w:tcPr>
            <w:tcW w:w="0" w:type="auto"/>
            <w:vAlign w:val="center"/>
            <w:hideMark/>
          </w:tcPr>
          <w:p w:rsidR="00A477B1" w:rsidRDefault="00A477B1" w:rsidP="00C05D9D">
            <w:pPr>
              <w:rPr>
                <w:rFonts w:eastAsia="Times New Roman"/>
              </w:rPr>
            </w:pPr>
            <w:r>
              <w:rPr>
                <w:rFonts w:eastAsia="Times New Roman"/>
              </w:rPr>
              <w:t xml:space="preserve">Использовать методы и средства анализа психолого-педагогического мониторинга, позволяющие оценить результаты освоения детьми образовательных программ, степень </w:t>
            </w:r>
            <w:proofErr w:type="spellStart"/>
            <w:r>
              <w:rPr>
                <w:rFonts w:eastAsia="Times New Roman"/>
              </w:rPr>
              <w:t>сформированности</w:t>
            </w:r>
            <w:proofErr w:type="spellEnd"/>
            <w:r>
              <w:rPr>
                <w:rFonts w:eastAsia="Times New Roman"/>
              </w:rPr>
              <w:t xml:space="preserve"> у них качеств, необходимых для дальнейшего обучения и развития на следующих уровнях обучения</w:t>
            </w:r>
          </w:p>
        </w:tc>
        <w:tc>
          <w:tcPr>
            <w:tcW w:w="0" w:type="auto"/>
            <w:vAlign w:val="center"/>
            <w:hideMark/>
          </w:tcPr>
          <w:p w:rsidR="00A477B1" w:rsidRDefault="00A477B1" w:rsidP="00C05D9D">
            <w:pPr>
              <w:rPr>
                <w:rFonts w:eastAsia="Times New Roman"/>
              </w:rPr>
            </w:pPr>
            <w:r>
              <w:rPr>
                <w:rFonts w:eastAsia="Times New Roman"/>
              </w:rPr>
              <w:t> </w:t>
            </w:r>
          </w:p>
        </w:tc>
      </w:tr>
      <w:tr w:rsidR="00A477B1" w:rsidTr="00C05D9D">
        <w:trPr>
          <w:tblCellSpacing w:w="15" w:type="dxa"/>
        </w:trPr>
        <w:tc>
          <w:tcPr>
            <w:tcW w:w="0" w:type="auto"/>
            <w:vAlign w:val="center"/>
            <w:hideMark/>
          </w:tcPr>
          <w:p w:rsidR="00A477B1" w:rsidRDefault="00A477B1" w:rsidP="00C05D9D">
            <w:pPr>
              <w:rPr>
                <w:rFonts w:eastAsia="Times New Roman"/>
              </w:rPr>
            </w:pPr>
            <w:r>
              <w:rPr>
                <w:rFonts w:eastAsia="Times New Roman"/>
              </w:rPr>
              <w:t>Владеть всеми видами развивающих деятельностей дошкольника (игровой, продуктивной, познавательно-исследовательской)</w:t>
            </w:r>
          </w:p>
        </w:tc>
        <w:tc>
          <w:tcPr>
            <w:tcW w:w="0" w:type="auto"/>
            <w:vAlign w:val="center"/>
            <w:hideMark/>
          </w:tcPr>
          <w:p w:rsidR="00A477B1" w:rsidRDefault="00A477B1" w:rsidP="00C05D9D">
            <w:pPr>
              <w:rPr>
                <w:rFonts w:eastAsia="Times New Roman"/>
              </w:rPr>
            </w:pPr>
            <w:r>
              <w:rPr>
                <w:rFonts w:eastAsia="Times New Roman"/>
              </w:rPr>
              <w:t> </w:t>
            </w:r>
          </w:p>
        </w:tc>
      </w:tr>
      <w:tr w:rsidR="00A477B1" w:rsidTr="00C05D9D">
        <w:trPr>
          <w:tblCellSpacing w:w="15" w:type="dxa"/>
        </w:trPr>
        <w:tc>
          <w:tcPr>
            <w:tcW w:w="0" w:type="auto"/>
            <w:vAlign w:val="center"/>
            <w:hideMark/>
          </w:tcPr>
          <w:p w:rsidR="00A477B1" w:rsidRDefault="00A477B1" w:rsidP="00C05D9D">
            <w:pPr>
              <w:rPr>
                <w:rFonts w:eastAsia="Times New Roman"/>
              </w:rPr>
            </w:pPr>
            <w:r>
              <w:rPr>
                <w:rFonts w:eastAsia="Times New Roman"/>
              </w:rPr>
              <w:t>Выстраивать партнерское взаимодействие с родителями (законными представителями) детей раннего и дошкольного возраста для решения образовательных задач, использовать методы и средства для их психолого-педагогического просвещения</w:t>
            </w:r>
          </w:p>
        </w:tc>
        <w:tc>
          <w:tcPr>
            <w:tcW w:w="0" w:type="auto"/>
            <w:vAlign w:val="center"/>
            <w:hideMark/>
          </w:tcPr>
          <w:p w:rsidR="00A477B1" w:rsidRDefault="00A477B1" w:rsidP="00C05D9D">
            <w:pPr>
              <w:rPr>
                <w:rFonts w:eastAsia="Times New Roman"/>
              </w:rPr>
            </w:pPr>
            <w:r>
              <w:rPr>
                <w:rFonts w:eastAsia="Times New Roman"/>
              </w:rPr>
              <w:t> </w:t>
            </w:r>
          </w:p>
        </w:tc>
      </w:tr>
      <w:tr w:rsidR="00A477B1" w:rsidTr="00C05D9D">
        <w:trPr>
          <w:tblCellSpacing w:w="15" w:type="dxa"/>
        </w:trPr>
        <w:tc>
          <w:tcPr>
            <w:tcW w:w="0" w:type="auto"/>
            <w:vAlign w:val="center"/>
            <w:hideMark/>
          </w:tcPr>
          <w:p w:rsidR="00A477B1" w:rsidRDefault="00A477B1" w:rsidP="00C05D9D">
            <w:pPr>
              <w:rPr>
                <w:rFonts w:eastAsia="Times New Roman"/>
              </w:rPr>
            </w:pPr>
            <w:proofErr w:type="gramStart"/>
            <w:r>
              <w:rPr>
                <w:rFonts w:eastAsia="Times New Roman"/>
              </w:rPr>
              <w:t xml:space="preserve">Владеть ИКТ-компетентностями, необходимыми и достаточными для планирования, реализации и оценки образовательной работы с детьми раннего </w:t>
            </w:r>
            <w:r>
              <w:rPr>
                <w:rFonts w:eastAsia="Times New Roman"/>
              </w:rPr>
              <w:lastRenderedPageBreak/>
              <w:t>и дошкольного возраста</w:t>
            </w:r>
            <w:proofErr w:type="gramEnd"/>
          </w:p>
        </w:tc>
        <w:tc>
          <w:tcPr>
            <w:tcW w:w="0" w:type="auto"/>
            <w:vAlign w:val="center"/>
            <w:hideMark/>
          </w:tcPr>
          <w:p w:rsidR="00A477B1" w:rsidRDefault="00A477B1" w:rsidP="00C05D9D">
            <w:pPr>
              <w:rPr>
                <w:rFonts w:eastAsia="Times New Roman"/>
              </w:rPr>
            </w:pPr>
            <w:r>
              <w:rPr>
                <w:rFonts w:eastAsia="Times New Roman"/>
              </w:rPr>
              <w:lastRenderedPageBreak/>
              <w:t> </w:t>
            </w:r>
          </w:p>
        </w:tc>
      </w:tr>
      <w:tr w:rsidR="00A477B1" w:rsidTr="00C05D9D">
        <w:trPr>
          <w:tblCellSpacing w:w="15" w:type="dxa"/>
        </w:trPr>
        <w:tc>
          <w:tcPr>
            <w:tcW w:w="0" w:type="auto"/>
            <w:gridSpan w:val="2"/>
            <w:vAlign w:val="center"/>
            <w:hideMark/>
          </w:tcPr>
          <w:p w:rsidR="00A477B1" w:rsidRDefault="00A477B1" w:rsidP="00C05D9D">
            <w:pPr>
              <w:rPr>
                <w:rFonts w:eastAsia="Times New Roman"/>
              </w:rPr>
            </w:pPr>
            <w:r>
              <w:rPr>
                <w:rStyle w:val="e-red"/>
                <w:rFonts w:eastAsia="Times New Roman"/>
                <w:b/>
                <w:bCs/>
              </w:rPr>
              <w:lastRenderedPageBreak/>
              <w:t>Необходимые знания</w:t>
            </w:r>
          </w:p>
        </w:tc>
      </w:tr>
      <w:tr w:rsidR="00A477B1" w:rsidTr="00C05D9D">
        <w:trPr>
          <w:tblCellSpacing w:w="15" w:type="dxa"/>
        </w:trPr>
        <w:tc>
          <w:tcPr>
            <w:tcW w:w="0" w:type="auto"/>
            <w:vAlign w:val="center"/>
            <w:hideMark/>
          </w:tcPr>
          <w:p w:rsidR="00A477B1" w:rsidRDefault="00A477B1" w:rsidP="00C05D9D">
            <w:pPr>
              <w:rPr>
                <w:rFonts w:eastAsia="Times New Roman"/>
              </w:rPr>
            </w:pPr>
            <w:r>
              <w:rPr>
                <w:rFonts w:eastAsia="Times New Roman"/>
              </w:rPr>
              <w:t>Специфика дошкольного образования и особенностей организации работы с детьми раннего и дошкольного возраста</w:t>
            </w:r>
          </w:p>
        </w:tc>
        <w:tc>
          <w:tcPr>
            <w:tcW w:w="0" w:type="auto"/>
            <w:vAlign w:val="center"/>
            <w:hideMark/>
          </w:tcPr>
          <w:p w:rsidR="00A477B1" w:rsidRDefault="00A477B1" w:rsidP="00C05D9D">
            <w:pPr>
              <w:rPr>
                <w:rFonts w:eastAsia="Times New Roman"/>
              </w:rPr>
            </w:pPr>
            <w:r>
              <w:rPr>
                <w:rFonts w:eastAsia="Times New Roman"/>
              </w:rPr>
              <w:t> </w:t>
            </w:r>
          </w:p>
        </w:tc>
      </w:tr>
      <w:tr w:rsidR="00A477B1" w:rsidTr="00C05D9D">
        <w:trPr>
          <w:tblCellSpacing w:w="15" w:type="dxa"/>
        </w:trPr>
        <w:tc>
          <w:tcPr>
            <w:tcW w:w="0" w:type="auto"/>
            <w:vAlign w:val="center"/>
            <w:hideMark/>
          </w:tcPr>
          <w:p w:rsidR="00A477B1" w:rsidRDefault="00A477B1" w:rsidP="00C05D9D">
            <w:pPr>
              <w:rPr>
                <w:rFonts w:eastAsia="Times New Roman"/>
              </w:rPr>
            </w:pPr>
            <w:r>
              <w:rPr>
                <w:rFonts w:eastAsia="Times New Roman"/>
              </w:rPr>
              <w:t xml:space="preserve">Основные психологические подходы: культурно-исторический, </w:t>
            </w:r>
            <w:proofErr w:type="spellStart"/>
            <w:r>
              <w:rPr>
                <w:rFonts w:eastAsia="Times New Roman"/>
              </w:rPr>
              <w:t>деятельностный</w:t>
            </w:r>
            <w:proofErr w:type="spellEnd"/>
            <w:r>
              <w:rPr>
                <w:rFonts w:eastAsia="Times New Roman"/>
              </w:rPr>
              <w:t xml:space="preserve"> и личностный; основы дошкольной педагогики, включая классические системы дошкольного воспитания</w:t>
            </w:r>
          </w:p>
        </w:tc>
        <w:tc>
          <w:tcPr>
            <w:tcW w:w="0" w:type="auto"/>
            <w:vAlign w:val="center"/>
            <w:hideMark/>
          </w:tcPr>
          <w:p w:rsidR="00A477B1" w:rsidRDefault="00A477B1" w:rsidP="00C05D9D">
            <w:pPr>
              <w:rPr>
                <w:rFonts w:eastAsia="Times New Roman"/>
              </w:rPr>
            </w:pPr>
            <w:r>
              <w:rPr>
                <w:rFonts w:eastAsia="Times New Roman"/>
              </w:rPr>
              <w:t> </w:t>
            </w:r>
          </w:p>
        </w:tc>
      </w:tr>
      <w:tr w:rsidR="00A477B1" w:rsidTr="00C05D9D">
        <w:trPr>
          <w:tblCellSpacing w:w="15" w:type="dxa"/>
        </w:trPr>
        <w:tc>
          <w:tcPr>
            <w:tcW w:w="0" w:type="auto"/>
            <w:vAlign w:val="center"/>
            <w:hideMark/>
          </w:tcPr>
          <w:p w:rsidR="00A477B1" w:rsidRDefault="00A477B1" w:rsidP="00C05D9D">
            <w:pPr>
              <w:rPr>
                <w:rFonts w:eastAsia="Times New Roman"/>
              </w:rPr>
            </w:pPr>
            <w:r>
              <w:rPr>
                <w:rFonts w:eastAsia="Times New Roman"/>
              </w:rPr>
              <w:t>Общие закономерности развития ребенка в раннем и дошкольном возрасте</w:t>
            </w:r>
          </w:p>
        </w:tc>
        <w:tc>
          <w:tcPr>
            <w:tcW w:w="0" w:type="auto"/>
            <w:vAlign w:val="center"/>
            <w:hideMark/>
          </w:tcPr>
          <w:p w:rsidR="00A477B1" w:rsidRDefault="00A477B1" w:rsidP="00C05D9D">
            <w:pPr>
              <w:rPr>
                <w:rFonts w:eastAsia="Times New Roman"/>
              </w:rPr>
            </w:pPr>
            <w:r>
              <w:rPr>
                <w:rFonts w:eastAsia="Times New Roman"/>
              </w:rPr>
              <w:t> </w:t>
            </w:r>
          </w:p>
        </w:tc>
      </w:tr>
      <w:tr w:rsidR="00A477B1" w:rsidTr="00C05D9D">
        <w:trPr>
          <w:tblCellSpacing w:w="15" w:type="dxa"/>
        </w:trPr>
        <w:tc>
          <w:tcPr>
            <w:tcW w:w="0" w:type="auto"/>
            <w:vAlign w:val="center"/>
            <w:hideMark/>
          </w:tcPr>
          <w:p w:rsidR="00A477B1" w:rsidRDefault="00A477B1" w:rsidP="00C05D9D">
            <w:pPr>
              <w:rPr>
                <w:rFonts w:eastAsia="Times New Roman"/>
              </w:rPr>
            </w:pPr>
            <w:r>
              <w:rPr>
                <w:rFonts w:eastAsia="Times New Roman"/>
              </w:rPr>
              <w:t>Особенности становления и развития детских деятельностей в раннем и дошкольном возрасте</w:t>
            </w:r>
          </w:p>
        </w:tc>
        <w:tc>
          <w:tcPr>
            <w:tcW w:w="0" w:type="auto"/>
            <w:vAlign w:val="center"/>
            <w:hideMark/>
          </w:tcPr>
          <w:p w:rsidR="00A477B1" w:rsidRDefault="00A477B1" w:rsidP="00C05D9D">
            <w:pPr>
              <w:rPr>
                <w:rFonts w:eastAsia="Times New Roman"/>
              </w:rPr>
            </w:pPr>
            <w:r>
              <w:rPr>
                <w:rFonts w:eastAsia="Times New Roman"/>
              </w:rPr>
              <w:t> </w:t>
            </w:r>
          </w:p>
        </w:tc>
      </w:tr>
      <w:tr w:rsidR="00A477B1" w:rsidTr="00C05D9D">
        <w:trPr>
          <w:tblCellSpacing w:w="15" w:type="dxa"/>
        </w:trPr>
        <w:tc>
          <w:tcPr>
            <w:tcW w:w="0" w:type="auto"/>
            <w:vAlign w:val="center"/>
            <w:hideMark/>
          </w:tcPr>
          <w:p w:rsidR="00A477B1" w:rsidRDefault="00A477B1" w:rsidP="00C05D9D">
            <w:pPr>
              <w:rPr>
                <w:rFonts w:eastAsia="Times New Roman"/>
              </w:rPr>
            </w:pPr>
            <w:r>
              <w:rPr>
                <w:rFonts w:eastAsia="Times New Roman"/>
              </w:rPr>
              <w:t>Основы теории физического, познавательного и личностного развития детей раннего и дошкольного возраста</w:t>
            </w:r>
          </w:p>
        </w:tc>
        <w:tc>
          <w:tcPr>
            <w:tcW w:w="0" w:type="auto"/>
            <w:vAlign w:val="center"/>
            <w:hideMark/>
          </w:tcPr>
          <w:p w:rsidR="00A477B1" w:rsidRDefault="00A477B1" w:rsidP="00C05D9D">
            <w:pPr>
              <w:rPr>
                <w:rFonts w:eastAsia="Times New Roman"/>
              </w:rPr>
            </w:pPr>
            <w:r>
              <w:rPr>
                <w:rFonts w:eastAsia="Times New Roman"/>
              </w:rPr>
              <w:t> </w:t>
            </w:r>
          </w:p>
        </w:tc>
      </w:tr>
      <w:tr w:rsidR="00A477B1" w:rsidTr="00C05D9D">
        <w:trPr>
          <w:tblCellSpacing w:w="15" w:type="dxa"/>
        </w:trPr>
        <w:tc>
          <w:tcPr>
            <w:tcW w:w="0" w:type="auto"/>
            <w:vAlign w:val="center"/>
            <w:hideMark/>
          </w:tcPr>
          <w:p w:rsidR="00A477B1" w:rsidRDefault="00A477B1" w:rsidP="00C05D9D">
            <w:pPr>
              <w:rPr>
                <w:rFonts w:eastAsia="Times New Roman"/>
              </w:rPr>
            </w:pPr>
            <w:r>
              <w:rPr>
                <w:rFonts w:eastAsia="Times New Roman"/>
              </w:rPr>
              <w:t>Современные тенденции развития дошкольного образования</w:t>
            </w:r>
          </w:p>
        </w:tc>
        <w:tc>
          <w:tcPr>
            <w:tcW w:w="0" w:type="auto"/>
            <w:vAlign w:val="center"/>
            <w:hideMark/>
          </w:tcPr>
          <w:p w:rsidR="00A477B1" w:rsidRDefault="00A477B1" w:rsidP="00C05D9D">
            <w:pPr>
              <w:rPr>
                <w:rFonts w:eastAsia="Times New Roman"/>
              </w:rPr>
            </w:pPr>
            <w:r>
              <w:rPr>
                <w:rFonts w:eastAsia="Times New Roman"/>
              </w:rPr>
              <w:t> </w:t>
            </w:r>
          </w:p>
        </w:tc>
      </w:tr>
      <w:tr w:rsidR="00A477B1" w:rsidTr="00C05D9D">
        <w:trPr>
          <w:tblCellSpacing w:w="15" w:type="dxa"/>
        </w:trPr>
        <w:tc>
          <w:tcPr>
            <w:tcW w:w="0" w:type="auto"/>
            <w:gridSpan w:val="2"/>
            <w:vAlign w:val="center"/>
            <w:hideMark/>
          </w:tcPr>
          <w:p w:rsidR="00A477B1" w:rsidRDefault="00A477B1" w:rsidP="00C05D9D">
            <w:pPr>
              <w:rPr>
                <w:rFonts w:eastAsia="Times New Roman"/>
              </w:rPr>
            </w:pPr>
            <w:r>
              <w:rPr>
                <w:rStyle w:val="e-red"/>
                <w:rFonts w:eastAsia="Times New Roman"/>
                <w:b/>
                <w:bCs/>
              </w:rPr>
              <w:t>Другие характеристики</w:t>
            </w:r>
          </w:p>
        </w:tc>
      </w:tr>
      <w:tr w:rsidR="00A477B1" w:rsidTr="00C05D9D">
        <w:trPr>
          <w:tblCellSpacing w:w="15" w:type="dxa"/>
        </w:trPr>
        <w:tc>
          <w:tcPr>
            <w:tcW w:w="0" w:type="auto"/>
            <w:vAlign w:val="center"/>
            <w:hideMark/>
          </w:tcPr>
          <w:p w:rsidR="00A477B1" w:rsidRDefault="00A477B1" w:rsidP="00C05D9D">
            <w:pPr>
              <w:rPr>
                <w:rFonts w:eastAsia="Times New Roman"/>
              </w:rPr>
            </w:pPr>
            <w:r>
              <w:rPr>
                <w:rFonts w:eastAsia="Times New Roman"/>
              </w:rPr>
              <w:t>Соблюдение правовых, нравственных и этических норм, требований профессиональной этики</w:t>
            </w:r>
          </w:p>
        </w:tc>
        <w:tc>
          <w:tcPr>
            <w:tcW w:w="0" w:type="auto"/>
            <w:vAlign w:val="center"/>
            <w:hideMark/>
          </w:tcPr>
          <w:p w:rsidR="00A477B1" w:rsidRDefault="00A477B1" w:rsidP="00C05D9D">
            <w:pPr>
              <w:rPr>
                <w:rFonts w:eastAsia="Times New Roman"/>
              </w:rPr>
            </w:pPr>
            <w:r>
              <w:rPr>
                <w:rFonts w:eastAsia="Times New Roman"/>
              </w:rPr>
              <w:t> </w:t>
            </w:r>
          </w:p>
        </w:tc>
      </w:tr>
      <w:tr w:rsidR="00A477B1" w:rsidTr="00C05D9D">
        <w:trPr>
          <w:tblCellSpacing w:w="15" w:type="dxa"/>
        </w:trPr>
        <w:tc>
          <w:tcPr>
            <w:tcW w:w="0" w:type="auto"/>
            <w:vAlign w:val="center"/>
            <w:hideMark/>
          </w:tcPr>
          <w:p w:rsidR="00A477B1" w:rsidRDefault="00A477B1" w:rsidP="00C05D9D">
            <w:pPr>
              <w:rPr>
                <w:rFonts w:eastAsia="Times New Roman"/>
              </w:rPr>
            </w:pPr>
            <w:r>
              <w:rPr>
                <w:rFonts w:eastAsia="Times New Roman"/>
                <w:b/>
                <w:bCs/>
              </w:rPr>
              <w:t>Суммарный балл (∑ факт):</w:t>
            </w:r>
          </w:p>
        </w:tc>
        <w:tc>
          <w:tcPr>
            <w:tcW w:w="0" w:type="auto"/>
            <w:vAlign w:val="center"/>
            <w:hideMark/>
          </w:tcPr>
          <w:p w:rsidR="00A477B1" w:rsidRDefault="00A477B1" w:rsidP="00C05D9D">
            <w:pPr>
              <w:rPr>
                <w:rFonts w:eastAsia="Times New Roman"/>
              </w:rPr>
            </w:pPr>
            <w:r>
              <w:rPr>
                <w:rFonts w:eastAsia="Times New Roman"/>
              </w:rPr>
              <w:t> </w:t>
            </w:r>
          </w:p>
        </w:tc>
      </w:tr>
    </w:tbl>
    <w:p w:rsidR="00A477B1" w:rsidRDefault="00A477B1" w:rsidP="00A477B1">
      <w:pPr>
        <w:pStyle w:val="a3"/>
      </w:pPr>
      <w:r>
        <w:rPr>
          <w:rStyle w:val="e-highlighted"/>
        </w:rPr>
        <w:t xml:space="preserve">Оценка по выделенным показателям осуществляется по трехбалльной системе: </w:t>
      </w:r>
    </w:p>
    <w:p w:rsidR="00A477B1" w:rsidRDefault="00A477B1" w:rsidP="00A477B1">
      <w:pPr>
        <w:numPr>
          <w:ilvl w:val="0"/>
          <w:numId w:val="1"/>
        </w:numPr>
        <w:spacing w:before="100" w:beforeAutospacing="1" w:after="100" w:afterAutospacing="1"/>
        <w:rPr>
          <w:rFonts w:eastAsia="Times New Roman"/>
        </w:rPr>
      </w:pPr>
      <w:r>
        <w:rPr>
          <w:rFonts w:eastAsia="Times New Roman"/>
        </w:rPr>
        <w:t xml:space="preserve">«2» — педагогический работник соответствует данному требованию </w:t>
      </w:r>
      <w:proofErr w:type="spellStart"/>
      <w:r>
        <w:rPr>
          <w:rFonts w:eastAsia="Times New Roman"/>
        </w:rPr>
        <w:t>Профстандарта</w:t>
      </w:r>
      <w:proofErr w:type="spellEnd"/>
      <w:r>
        <w:rPr>
          <w:rFonts w:eastAsia="Times New Roman"/>
        </w:rPr>
        <w:t xml:space="preserve"> педагога на высоком уровне;</w:t>
      </w:r>
    </w:p>
    <w:p w:rsidR="00A477B1" w:rsidRDefault="00A477B1" w:rsidP="00A477B1">
      <w:pPr>
        <w:numPr>
          <w:ilvl w:val="0"/>
          <w:numId w:val="1"/>
        </w:numPr>
        <w:spacing w:before="100" w:beforeAutospacing="1" w:after="100" w:afterAutospacing="1"/>
        <w:rPr>
          <w:rFonts w:eastAsia="Times New Roman"/>
        </w:rPr>
      </w:pPr>
      <w:r>
        <w:rPr>
          <w:rFonts w:eastAsia="Times New Roman"/>
        </w:rPr>
        <w:t xml:space="preserve">«1» — педагогический работник соответствует данному требованию </w:t>
      </w:r>
      <w:proofErr w:type="spellStart"/>
      <w:r>
        <w:rPr>
          <w:rFonts w:eastAsia="Times New Roman"/>
        </w:rPr>
        <w:t>Профстандарта</w:t>
      </w:r>
      <w:proofErr w:type="spellEnd"/>
      <w:r>
        <w:rPr>
          <w:rFonts w:eastAsia="Times New Roman"/>
        </w:rPr>
        <w:t xml:space="preserve"> педагога частично (есть резервы или недостатки при выполнении требования);</w:t>
      </w:r>
    </w:p>
    <w:p w:rsidR="00A477B1" w:rsidRDefault="00A477B1" w:rsidP="00A477B1">
      <w:pPr>
        <w:numPr>
          <w:ilvl w:val="0"/>
          <w:numId w:val="1"/>
        </w:numPr>
        <w:spacing w:before="100" w:beforeAutospacing="1" w:after="100" w:afterAutospacing="1"/>
        <w:rPr>
          <w:rFonts w:eastAsia="Times New Roman"/>
        </w:rPr>
      </w:pPr>
      <w:r>
        <w:rPr>
          <w:rFonts w:eastAsia="Times New Roman"/>
        </w:rPr>
        <w:t xml:space="preserve">«0» — педагогический работник не соответствует данному требованию </w:t>
      </w:r>
      <w:proofErr w:type="spellStart"/>
      <w:r>
        <w:rPr>
          <w:rFonts w:eastAsia="Times New Roman"/>
        </w:rPr>
        <w:t>Профстандарта</w:t>
      </w:r>
      <w:proofErr w:type="spellEnd"/>
      <w:r>
        <w:rPr>
          <w:rFonts w:eastAsia="Times New Roman"/>
        </w:rPr>
        <w:t xml:space="preserve"> педагога (требование практически не выполняется).</w:t>
      </w:r>
    </w:p>
    <w:p w:rsidR="00A477B1" w:rsidRDefault="00A477B1" w:rsidP="00A477B1">
      <w:pPr>
        <w:pStyle w:val="a3"/>
      </w:pPr>
      <w:r>
        <w:t>Уровень владения трудовой функцией «Педагогическая деятельность по реализации программ дошкольного образования» рассчитывается по следующей формуле:</w:t>
      </w:r>
    </w:p>
    <w:p w:rsidR="00A477B1" w:rsidRDefault="00A477B1" w:rsidP="00A477B1">
      <w:pPr>
        <w:pStyle w:val="a3"/>
      </w:pPr>
      <w:r>
        <w:rPr>
          <w:noProof/>
        </w:rPr>
        <w:drawing>
          <wp:inline distT="0" distB="0" distL="0" distR="0" wp14:anchorId="70B25B08" wp14:editId="055B3FA4">
            <wp:extent cx="5657628" cy="941608"/>
            <wp:effectExtent l="19050" t="0" r="222" b="0"/>
            <wp:docPr id="2" name="Рисунок 2" descr="http://e.profkiosk.ru/service_tbn2/aypsv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e.profkiosk.ru/service_tbn2/aypsvv.jpg"/>
                    <pic:cNvPicPr>
                      <a:picLocks noChangeAspect="1" noChangeArrowheads="1"/>
                    </pic:cNvPicPr>
                  </pic:nvPicPr>
                  <pic:blipFill>
                    <a:blip r:link="rId8" cstate="print"/>
                    <a:srcRect/>
                    <a:stretch>
                      <a:fillRect/>
                    </a:stretch>
                  </pic:blipFill>
                  <pic:spPr bwMode="auto">
                    <a:xfrm>
                      <a:off x="0" y="0"/>
                      <a:ext cx="5656144" cy="941361"/>
                    </a:xfrm>
                    <a:prstGeom prst="rect">
                      <a:avLst/>
                    </a:prstGeom>
                    <a:noFill/>
                    <a:ln w="9525">
                      <a:noFill/>
                      <a:miter lim="800000"/>
                      <a:headEnd/>
                      <a:tailEnd/>
                    </a:ln>
                  </pic:spPr>
                </pic:pic>
              </a:graphicData>
            </a:graphic>
          </wp:inline>
        </w:drawing>
      </w:r>
    </w:p>
    <w:p w:rsidR="00A477B1" w:rsidRDefault="00A477B1" w:rsidP="00A477B1">
      <w:pPr>
        <w:pStyle w:val="a3"/>
      </w:pPr>
      <w:r>
        <w:t>где в числителе дроби — суммарное количество баллов по всем показателям (столбец 2 таблицы); в знаменателе — количество показателей (столбца 1 таблицы), умноженное на два</w:t>
      </w:r>
      <w:r>
        <w:br/>
        <w:t xml:space="preserve">(∑ </w:t>
      </w:r>
      <w:proofErr w:type="spellStart"/>
      <w:r>
        <w:t>max</w:t>
      </w:r>
      <w:proofErr w:type="spellEnd"/>
      <w:r>
        <w:t xml:space="preserve"> = 26×2 = 52).</w:t>
      </w:r>
    </w:p>
    <w:p w:rsidR="00A477B1" w:rsidRDefault="00A477B1" w:rsidP="00A477B1">
      <w:pPr>
        <w:pStyle w:val="a3"/>
      </w:pPr>
      <w:r>
        <w:rPr>
          <w:rStyle w:val="e-highlighted"/>
        </w:rPr>
        <w:t xml:space="preserve">Обработка результатов: </w:t>
      </w:r>
    </w:p>
    <w:p w:rsidR="00A477B1" w:rsidRDefault="00A477B1" w:rsidP="00A477B1">
      <w:pPr>
        <w:numPr>
          <w:ilvl w:val="0"/>
          <w:numId w:val="2"/>
        </w:numPr>
        <w:spacing w:before="100" w:beforeAutospacing="1" w:after="100" w:afterAutospacing="1"/>
        <w:rPr>
          <w:rFonts w:eastAsia="Times New Roman"/>
        </w:rPr>
      </w:pPr>
      <w:r>
        <w:rPr>
          <w:rFonts w:eastAsia="Times New Roman"/>
        </w:rPr>
        <w:t>100–85% — оптимальный уровень;</w:t>
      </w:r>
    </w:p>
    <w:p w:rsidR="00A477B1" w:rsidRDefault="00A477B1" w:rsidP="00A477B1">
      <w:pPr>
        <w:numPr>
          <w:ilvl w:val="0"/>
          <w:numId w:val="2"/>
        </w:numPr>
        <w:spacing w:before="100" w:beforeAutospacing="1" w:after="100" w:afterAutospacing="1"/>
        <w:rPr>
          <w:rFonts w:eastAsia="Times New Roman"/>
        </w:rPr>
      </w:pPr>
      <w:r>
        <w:rPr>
          <w:rFonts w:eastAsia="Times New Roman"/>
        </w:rPr>
        <w:t>84–60% — допустимый уровень;</w:t>
      </w:r>
    </w:p>
    <w:p w:rsidR="00A477B1" w:rsidRDefault="00A477B1" w:rsidP="00A477B1">
      <w:pPr>
        <w:numPr>
          <w:ilvl w:val="0"/>
          <w:numId w:val="2"/>
        </w:numPr>
        <w:spacing w:before="100" w:beforeAutospacing="1" w:after="100" w:afterAutospacing="1"/>
        <w:rPr>
          <w:rFonts w:eastAsia="Times New Roman"/>
        </w:rPr>
      </w:pPr>
      <w:r>
        <w:rPr>
          <w:rFonts w:eastAsia="Times New Roman"/>
        </w:rPr>
        <w:t>59–50% — критический уровень;</w:t>
      </w:r>
    </w:p>
    <w:p w:rsidR="00A477B1" w:rsidRDefault="00A477B1" w:rsidP="00A477B1">
      <w:pPr>
        <w:numPr>
          <w:ilvl w:val="0"/>
          <w:numId w:val="2"/>
        </w:numPr>
        <w:spacing w:before="100" w:beforeAutospacing="1" w:after="100" w:afterAutospacing="1"/>
        <w:rPr>
          <w:rFonts w:eastAsia="Times New Roman"/>
        </w:rPr>
      </w:pPr>
      <w:r>
        <w:rPr>
          <w:rFonts w:eastAsia="Times New Roman"/>
        </w:rPr>
        <w:t>&lt; 50% — недопустимый уровень.</w:t>
      </w:r>
    </w:p>
    <w:p w:rsidR="00A477B1" w:rsidRDefault="00A477B1" w:rsidP="00A477B1">
      <w:pPr>
        <w:pStyle w:val="4"/>
        <w:rPr>
          <w:rFonts w:eastAsia="Times New Roman"/>
        </w:rPr>
      </w:pPr>
      <w:r>
        <w:rPr>
          <w:rFonts w:eastAsia="Times New Roman"/>
        </w:rPr>
        <w:lastRenderedPageBreak/>
        <w:t>Приложение 2</w:t>
      </w:r>
    </w:p>
    <w:p w:rsidR="00A477B1" w:rsidRDefault="00A477B1" w:rsidP="00A477B1">
      <w:pPr>
        <w:pStyle w:val="2"/>
        <w:rPr>
          <w:rFonts w:eastAsia="Times New Roman"/>
        </w:rPr>
      </w:pPr>
      <w:r>
        <w:rPr>
          <w:rFonts w:eastAsia="Times New Roman"/>
        </w:rPr>
        <w:t xml:space="preserve">Алгоритм деятельности ДОО по приведению уровня владения педагогами трудовыми функциями к уровню требований </w:t>
      </w:r>
      <w:proofErr w:type="spellStart"/>
      <w:r>
        <w:rPr>
          <w:rFonts w:eastAsia="Times New Roman"/>
        </w:rPr>
        <w:t>Профстандарта</w:t>
      </w:r>
      <w:proofErr w:type="spellEnd"/>
    </w:p>
    <w:p w:rsidR="00A477B1" w:rsidRDefault="00A477B1" w:rsidP="00A477B1">
      <w:pPr>
        <w:pStyle w:val="a3"/>
      </w:pPr>
      <w:r>
        <w:rPr>
          <w:rStyle w:val="e-highlighted"/>
        </w:rPr>
        <w:t>1. Самоанализ уровня подготовки воспитателя к выполнению трудовых функций </w:t>
      </w:r>
      <w:r>
        <w:br/>
        <w:t xml:space="preserve">Воспитатели самостоятельно анализируют, каким требованиям </w:t>
      </w:r>
      <w:proofErr w:type="spellStart"/>
      <w:r>
        <w:t>Профстандарта</w:t>
      </w:r>
      <w:proofErr w:type="spellEnd"/>
      <w:r>
        <w:t xml:space="preserve"> педагога они отвечают, а где у них имеются затруднения. Определяют, как их решить: пойти на курсы дополнительного профессионального образования, воспользоваться возможностями внутрикорпоративного повышения квалификации, посетить открытые показы непрерывной образовательной деятельности с детьми и другие воспитательные мероприятия опытных коллег или заняться самообразованием.</w:t>
      </w:r>
    </w:p>
    <w:p w:rsidR="00A477B1" w:rsidRDefault="00A477B1" w:rsidP="00A477B1">
      <w:pPr>
        <w:pStyle w:val="a3"/>
      </w:pPr>
      <w:r>
        <w:rPr>
          <w:rStyle w:val="e-highlighted"/>
        </w:rPr>
        <w:t>2. Анализ затруднений воспитателей на заседаниях методического объединения, определение возможности их преодоления на уровне дошкольной образовательной организации</w:t>
      </w:r>
      <w:r>
        <w:t xml:space="preserve"> (мастер-классы, стажировки, </w:t>
      </w:r>
      <w:proofErr w:type="spellStart"/>
      <w:r>
        <w:t>взаимопосещение</w:t>
      </w:r>
      <w:proofErr w:type="spellEnd"/>
      <w:r>
        <w:t xml:space="preserve"> НОД и других мероприятий с детьми и их родителями, диссеминация передового педагогического опыта и т. д.).</w:t>
      </w:r>
    </w:p>
    <w:p w:rsidR="00A477B1" w:rsidRDefault="00A477B1" w:rsidP="00A477B1">
      <w:pPr>
        <w:pStyle w:val="a3"/>
      </w:pPr>
      <w:r>
        <w:rPr>
          <w:rStyle w:val="e-highlighted"/>
        </w:rPr>
        <w:t>3. Анализ уровня подготовки воспитателей старшим воспитателем (методистом) </w:t>
      </w:r>
      <w:r>
        <w:br/>
        <w:t xml:space="preserve">На основе мероприятий в рамках внутренней системы оценки качества образования (образовательной деятельности) или результатов </w:t>
      </w:r>
      <w:proofErr w:type="spellStart"/>
      <w:r>
        <w:t>внутрисадовского</w:t>
      </w:r>
      <w:proofErr w:type="spellEnd"/>
      <w:r>
        <w:t xml:space="preserve"> контроля (анализа непрерывной образовательной деятельности и других мероприятий с детьми, данных диагностики уровня достижения целевых ориентиров воспитанниками) анализируется соответствие воспитателя требованиям </w:t>
      </w:r>
      <w:proofErr w:type="spellStart"/>
      <w:r>
        <w:t>Профстандарта</w:t>
      </w:r>
      <w:proofErr w:type="spellEnd"/>
      <w:r>
        <w:t xml:space="preserve"> </w:t>
      </w:r>
      <w:proofErr w:type="gramStart"/>
      <w:r>
        <w:t>педагога</w:t>
      </w:r>
      <w:proofErr w:type="gramEnd"/>
      <w:r>
        <w:t xml:space="preserve"> и предлагаются варианты решения проблем с точки зрения администрации ДОО.</w:t>
      </w:r>
    </w:p>
    <w:p w:rsidR="00A477B1" w:rsidRDefault="00A477B1" w:rsidP="00A477B1">
      <w:pPr>
        <w:pStyle w:val="a3"/>
      </w:pPr>
      <w:r>
        <w:rPr>
          <w:rStyle w:val="e-highlighted"/>
        </w:rPr>
        <w:t xml:space="preserve">4. Совместное обсуждение результатов анализа и предложений всех трех сторон </w:t>
      </w:r>
      <w:r>
        <w:t xml:space="preserve">на педагогическом совете «Ресурсы развития выполнения трудовых функций на основе </w:t>
      </w:r>
      <w:proofErr w:type="spellStart"/>
      <w:r>
        <w:t>Профстандарта</w:t>
      </w:r>
      <w:proofErr w:type="spellEnd"/>
      <w:r>
        <w:t xml:space="preserve"> педагога» и разработка оптимальных путей устранения проблем для каждого воспитателя — составление индивидуальной профессионально-</w:t>
      </w:r>
      <w:proofErr w:type="spellStart"/>
      <w:r>
        <w:t>личностнойобразовательно</w:t>
      </w:r>
      <w:proofErr w:type="spellEnd"/>
      <w:r>
        <w:t>-методической траектории (что, когда, где, за какие средства).</w:t>
      </w:r>
    </w:p>
    <w:p w:rsidR="00A477B1" w:rsidRDefault="00A477B1" w:rsidP="00A477B1">
      <w:pPr>
        <w:pStyle w:val="a3"/>
      </w:pPr>
      <w:r>
        <w:rPr>
          <w:rStyle w:val="e-highlighted"/>
        </w:rPr>
        <w:t xml:space="preserve">5. Реализация намеченных мероприятий в максимально короткие сроки </w:t>
      </w:r>
    </w:p>
    <w:p w:rsidR="00A477B1" w:rsidRDefault="00A477B1" w:rsidP="00A477B1">
      <w:pPr>
        <w:rPr>
          <w:rFonts w:eastAsia="Times New Roman"/>
        </w:rPr>
      </w:pPr>
      <w:r>
        <w:rPr>
          <w:rFonts w:eastAsia="Times New Roman"/>
        </w:rPr>
        <w:pict>
          <v:rect id="_x0000_i1025" style="width:0;height:1.5pt" o:hralign="center" o:hrstd="t" o:hr="t" fillcolor="#a0a0a0" stroked="f"/>
        </w:pict>
      </w:r>
    </w:p>
    <w:p w:rsidR="00A477B1" w:rsidRDefault="00A477B1" w:rsidP="00A477B1">
      <w:pPr>
        <w:rPr>
          <w:rFonts w:eastAsia="Times New Roman"/>
        </w:rPr>
      </w:pPr>
      <w:bookmarkStart w:id="2" w:name="F01"/>
      <w:bookmarkEnd w:id="2"/>
      <w:r>
        <w:rPr>
          <w:rFonts w:eastAsia="Times New Roman"/>
          <w:vertAlign w:val="superscript"/>
        </w:rPr>
        <w:t>1</w:t>
      </w:r>
      <w:proofErr w:type="gramStart"/>
      <w:r>
        <w:rPr>
          <w:rFonts w:eastAsia="Times New Roman"/>
        </w:rPr>
        <w:t xml:space="preserve"> О</w:t>
      </w:r>
      <w:proofErr w:type="gramEnd"/>
      <w:r>
        <w:rPr>
          <w:rFonts w:eastAsia="Times New Roman"/>
        </w:rPr>
        <w:t xml:space="preserve"> практико-ориентированном подходе к подготовке воспитателей ДОО см.: Справочник старшего воспитателя дошкольного учреждения. 2015. № 11. </w:t>
      </w:r>
      <w:hyperlink r:id="rId9" w:anchor="/document/189/434508/T01/" w:history="1">
        <w:r>
          <w:rPr>
            <w:rStyle w:val="a4"/>
            <w:rFonts w:eastAsia="Times New Roman"/>
          </w:rPr>
          <w:t>&gt;&gt;вернуться в текст</w:t>
        </w:r>
      </w:hyperlink>
    </w:p>
    <w:p w:rsidR="00A477B1" w:rsidRDefault="00A477B1" w:rsidP="00A477B1">
      <w:pPr>
        <w:rPr>
          <w:rFonts w:eastAsia="Times New Roman"/>
        </w:rPr>
      </w:pPr>
      <w:r>
        <w:rPr>
          <w:rFonts w:eastAsia="Times New Roman"/>
        </w:rPr>
        <w:br/>
      </w:r>
    </w:p>
    <w:p w:rsidR="00A477B1" w:rsidRDefault="00A477B1" w:rsidP="00A477B1">
      <w:pPr>
        <w:rPr>
          <w:rFonts w:ascii="Arial" w:eastAsia="Times New Roman" w:hAnsi="Arial" w:cs="Arial"/>
          <w:sz w:val="20"/>
          <w:szCs w:val="20"/>
        </w:rPr>
      </w:pPr>
      <w:r>
        <w:rPr>
          <w:rFonts w:ascii="Arial" w:eastAsia="Times New Roman" w:hAnsi="Arial" w:cs="Arial"/>
          <w:sz w:val="20"/>
          <w:szCs w:val="20"/>
        </w:rPr>
        <w:t>© Материал из Справочной системы «Образование»</w:t>
      </w:r>
      <w:r>
        <w:rPr>
          <w:rFonts w:ascii="Arial" w:eastAsia="Times New Roman" w:hAnsi="Arial" w:cs="Arial"/>
          <w:sz w:val="20"/>
          <w:szCs w:val="20"/>
        </w:rPr>
        <w:br/>
        <w:t>vip.1obraz.ru</w:t>
      </w:r>
      <w:r>
        <w:rPr>
          <w:rFonts w:ascii="Arial" w:eastAsia="Times New Roman" w:hAnsi="Arial" w:cs="Arial"/>
          <w:sz w:val="20"/>
          <w:szCs w:val="20"/>
        </w:rPr>
        <w:br/>
        <w:t>Дата копирования: 15.07.2016</w:t>
      </w:r>
    </w:p>
    <w:p w:rsidR="00023B56" w:rsidRDefault="00023B56"/>
    <w:sectPr w:rsidR="00023B56">
      <w:footerReference w:type="default" r:id="rId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370420"/>
      <w:docPartObj>
        <w:docPartGallery w:val="Page Numbers (Bottom of Page)"/>
        <w:docPartUnique/>
      </w:docPartObj>
    </w:sdtPr>
    <w:sdtEndPr/>
    <w:sdtContent>
      <w:p w:rsidR="00C40718" w:rsidRDefault="00A477B1">
        <w:pPr>
          <w:pStyle w:val="a5"/>
          <w:jc w:val="right"/>
        </w:pPr>
        <w:r>
          <w:fldChar w:fldCharType="begin"/>
        </w:r>
        <w:r>
          <w:instrText xml:space="preserve"> PAGE   \* MERGEFORMAT </w:instrText>
        </w:r>
        <w:r>
          <w:fldChar w:fldCharType="separate"/>
        </w:r>
        <w:r>
          <w:rPr>
            <w:noProof/>
          </w:rPr>
          <w:t>2</w:t>
        </w:r>
        <w:r>
          <w:rPr>
            <w:noProof/>
          </w:rPr>
          <w:fldChar w:fldCharType="end"/>
        </w:r>
      </w:p>
    </w:sdtContent>
  </w:sdt>
  <w:p w:rsidR="00C40718" w:rsidRDefault="00A477B1">
    <w:pPr>
      <w:pStyle w:val="a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CB44C9"/>
    <w:multiLevelType w:val="multilevel"/>
    <w:tmpl w:val="41640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2F744B7"/>
    <w:multiLevelType w:val="multilevel"/>
    <w:tmpl w:val="AFF28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7B1"/>
    <w:rsid w:val="00023B56"/>
    <w:rsid w:val="00A477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7B1"/>
    <w:pPr>
      <w:spacing w:after="0" w:line="240" w:lineRule="auto"/>
    </w:pPr>
    <w:rPr>
      <w:rFonts w:ascii="Times New Roman" w:eastAsiaTheme="minorEastAsia" w:hAnsi="Times New Roman" w:cs="Times New Roman"/>
      <w:sz w:val="24"/>
      <w:szCs w:val="24"/>
      <w:lang w:eastAsia="ru-RU"/>
    </w:rPr>
  </w:style>
  <w:style w:type="paragraph" w:styleId="1">
    <w:name w:val="heading 1"/>
    <w:basedOn w:val="a"/>
    <w:link w:val="10"/>
    <w:uiPriority w:val="9"/>
    <w:qFormat/>
    <w:rsid w:val="00A477B1"/>
    <w:pPr>
      <w:spacing w:before="100" w:beforeAutospacing="1" w:after="100" w:afterAutospacing="1"/>
      <w:outlineLvl w:val="0"/>
    </w:pPr>
    <w:rPr>
      <w:b/>
      <w:bCs/>
      <w:kern w:val="36"/>
      <w:sz w:val="48"/>
      <w:szCs w:val="48"/>
    </w:rPr>
  </w:style>
  <w:style w:type="paragraph" w:styleId="2">
    <w:name w:val="heading 2"/>
    <w:basedOn w:val="a"/>
    <w:link w:val="20"/>
    <w:uiPriority w:val="9"/>
    <w:qFormat/>
    <w:rsid w:val="00A477B1"/>
    <w:pPr>
      <w:spacing w:before="100" w:beforeAutospacing="1" w:after="100" w:afterAutospacing="1"/>
      <w:outlineLvl w:val="1"/>
    </w:pPr>
    <w:rPr>
      <w:b/>
      <w:bCs/>
      <w:sz w:val="36"/>
      <w:szCs w:val="36"/>
    </w:rPr>
  </w:style>
  <w:style w:type="paragraph" w:styleId="3">
    <w:name w:val="heading 3"/>
    <w:basedOn w:val="a"/>
    <w:link w:val="30"/>
    <w:uiPriority w:val="9"/>
    <w:qFormat/>
    <w:rsid w:val="00A477B1"/>
    <w:pPr>
      <w:spacing w:before="100" w:beforeAutospacing="1" w:after="100" w:afterAutospacing="1"/>
      <w:outlineLvl w:val="2"/>
    </w:pPr>
    <w:rPr>
      <w:b/>
      <w:bCs/>
      <w:sz w:val="27"/>
      <w:szCs w:val="27"/>
    </w:rPr>
  </w:style>
  <w:style w:type="paragraph" w:styleId="4">
    <w:name w:val="heading 4"/>
    <w:basedOn w:val="a"/>
    <w:link w:val="40"/>
    <w:uiPriority w:val="9"/>
    <w:qFormat/>
    <w:rsid w:val="00A477B1"/>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477B1"/>
    <w:rPr>
      <w:rFonts w:ascii="Times New Roman" w:eastAsiaTheme="minorEastAsia" w:hAnsi="Times New Roman" w:cs="Times New Roman"/>
      <w:b/>
      <w:bCs/>
      <w:kern w:val="36"/>
      <w:sz w:val="48"/>
      <w:szCs w:val="48"/>
      <w:lang w:eastAsia="ru-RU"/>
    </w:rPr>
  </w:style>
  <w:style w:type="character" w:customStyle="1" w:styleId="20">
    <w:name w:val="Заголовок 2 Знак"/>
    <w:basedOn w:val="a0"/>
    <w:link w:val="2"/>
    <w:uiPriority w:val="9"/>
    <w:rsid w:val="00A477B1"/>
    <w:rPr>
      <w:rFonts w:ascii="Times New Roman" w:eastAsiaTheme="minorEastAsia" w:hAnsi="Times New Roman" w:cs="Times New Roman"/>
      <w:b/>
      <w:bCs/>
      <w:sz w:val="36"/>
      <w:szCs w:val="36"/>
      <w:lang w:eastAsia="ru-RU"/>
    </w:rPr>
  </w:style>
  <w:style w:type="character" w:customStyle="1" w:styleId="30">
    <w:name w:val="Заголовок 3 Знак"/>
    <w:basedOn w:val="a0"/>
    <w:link w:val="3"/>
    <w:uiPriority w:val="9"/>
    <w:rsid w:val="00A477B1"/>
    <w:rPr>
      <w:rFonts w:ascii="Times New Roman" w:eastAsiaTheme="minorEastAsia" w:hAnsi="Times New Roman" w:cs="Times New Roman"/>
      <w:b/>
      <w:bCs/>
      <w:sz w:val="27"/>
      <w:szCs w:val="27"/>
      <w:lang w:eastAsia="ru-RU"/>
    </w:rPr>
  </w:style>
  <w:style w:type="character" w:customStyle="1" w:styleId="40">
    <w:name w:val="Заголовок 4 Знак"/>
    <w:basedOn w:val="a0"/>
    <w:link w:val="4"/>
    <w:uiPriority w:val="9"/>
    <w:rsid w:val="00A477B1"/>
    <w:rPr>
      <w:rFonts w:ascii="Times New Roman" w:eastAsiaTheme="minorEastAsia" w:hAnsi="Times New Roman" w:cs="Times New Roman"/>
      <w:b/>
      <w:bCs/>
      <w:sz w:val="24"/>
      <w:szCs w:val="24"/>
      <w:lang w:eastAsia="ru-RU"/>
    </w:rPr>
  </w:style>
  <w:style w:type="paragraph" w:styleId="a3">
    <w:name w:val="Normal (Web)"/>
    <w:basedOn w:val="a"/>
    <w:uiPriority w:val="99"/>
    <w:semiHidden/>
    <w:unhideWhenUsed/>
    <w:rsid w:val="00A477B1"/>
    <w:pPr>
      <w:spacing w:before="100" w:beforeAutospacing="1" w:after="100" w:afterAutospacing="1"/>
    </w:pPr>
  </w:style>
  <w:style w:type="character" w:customStyle="1" w:styleId="e-name">
    <w:name w:val="e-name"/>
    <w:basedOn w:val="a0"/>
    <w:rsid w:val="00A477B1"/>
  </w:style>
  <w:style w:type="character" w:customStyle="1" w:styleId="e-highlighted">
    <w:name w:val="e-highlighted"/>
    <w:basedOn w:val="a0"/>
    <w:rsid w:val="00A477B1"/>
  </w:style>
  <w:style w:type="character" w:styleId="a4">
    <w:name w:val="Hyperlink"/>
    <w:basedOn w:val="a0"/>
    <w:uiPriority w:val="99"/>
    <w:semiHidden/>
    <w:unhideWhenUsed/>
    <w:rsid w:val="00A477B1"/>
    <w:rPr>
      <w:color w:val="0000FF"/>
      <w:u w:val="single"/>
    </w:rPr>
  </w:style>
  <w:style w:type="character" w:customStyle="1" w:styleId="e-red">
    <w:name w:val="e-red"/>
    <w:basedOn w:val="a0"/>
    <w:rsid w:val="00A477B1"/>
  </w:style>
  <w:style w:type="paragraph" w:styleId="a5">
    <w:name w:val="footer"/>
    <w:basedOn w:val="a"/>
    <w:link w:val="a6"/>
    <w:uiPriority w:val="99"/>
    <w:unhideWhenUsed/>
    <w:rsid w:val="00A477B1"/>
    <w:pPr>
      <w:tabs>
        <w:tab w:val="center" w:pos="4677"/>
        <w:tab w:val="right" w:pos="9355"/>
      </w:tabs>
    </w:pPr>
  </w:style>
  <w:style w:type="character" w:customStyle="1" w:styleId="a6">
    <w:name w:val="Нижний колонтитул Знак"/>
    <w:basedOn w:val="a0"/>
    <w:link w:val="a5"/>
    <w:uiPriority w:val="99"/>
    <w:rsid w:val="00A477B1"/>
    <w:rPr>
      <w:rFonts w:ascii="Times New Roman" w:eastAsiaTheme="minorEastAsia" w:hAnsi="Times New Roman" w:cs="Times New Roman"/>
      <w:sz w:val="24"/>
      <w:szCs w:val="24"/>
      <w:lang w:eastAsia="ru-RU"/>
    </w:rPr>
  </w:style>
  <w:style w:type="paragraph" w:styleId="a7">
    <w:name w:val="Balloon Text"/>
    <w:basedOn w:val="a"/>
    <w:link w:val="a8"/>
    <w:uiPriority w:val="99"/>
    <w:semiHidden/>
    <w:unhideWhenUsed/>
    <w:rsid w:val="00A477B1"/>
    <w:rPr>
      <w:rFonts w:ascii="Tahoma" w:hAnsi="Tahoma" w:cs="Tahoma"/>
      <w:sz w:val="16"/>
      <w:szCs w:val="16"/>
    </w:rPr>
  </w:style>
  <w:style w:type="character" w:customStyle="1" w:styleId="a8">
    <w:name w:val="Текст выноски Знак"/>
    <w:basedOn w:val="a0"/>
    <w:link w:val="a7"/>
    <w:uiPriority w:val="99"/>
    <w:semiHidden/>
    <w:rsid w:val="00A477B1"/>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7B1"/>
    <w:pPr>
      <w:spacing w:after="0" w:line="240" w:lineRule="auto"/>
    </w:pPr>
    <w:rPr>
      <w:rFonts w:ascii="Times New Roman" w:eastAsiaTheme="minorEastAsia" w:hAnsi="Times New Roman" w:cs="Times New Roman"/>
      <w:sz w:val="24"/>
      <w:szCs w:val="24"/>
      <w:lang w:eastAsia="ru-RU"/>
    </w:rPr>
  </w:style>
  <w:style w:type="paragraph" w:styleId="1">
    <w:name w:val="heading 1"/>
    <w:basedOn w:val="a"/>
    <w:link w:val="10"/>
    <w:uiPriority w:val="9"/>
    <w:qFormat/>
    <w:rsid w:val="00A477B1"/>
    <w:pPr>
      <w:spacing w:before="100" w:beforeAutospacing="1" w:after="100" w:afterAutospacing="1"/>
      <w:outlineLvl w:val="0"/>
    </w:pPr>
    <w:rPr>
      <w:b/>
      <w:bCs/>
      <w:kern w:val="36"/>
      <w:sz w:val="48"/>
      <w:szCs w:val="48"/>
    </w:rPr>
  </w:style>
  <w:style w:type="paragraph" w:styleId="2">
    <w:name w:val="heading 2"/>
    <w:basedOn w:val="a"/>
    <w:link w:val="20"/>
    <w:uiPriority w:val="9"/>
    <w:qFormat/>
    <w:rsid w:val="00A477B1"/>
    <w:pPr>
      <w:spacing w:before="100" w:beforeAutospacing="1" w:after="100" w:afterAutospacing="1"/>
      <w:outlineLvl w:val="1"/>
    </w:pPr>
    <w:rPr>
      <w:b/>
      <w:bCs/>
      <w:sz w:val="36"/>
      <w:szCs w:val="36"/>
    </w:rPr>
  </w:style>
  <w:style w:type="paragraph" w:styleId="3">
    <w:name w:val="heading 3"/>
    <w:basedOn w:val="a"/>
    <w:link w:val="30"/>
    <w:uiPriority w:val="9"/>
    <w:qFormat/>
    <w:rsid w:val="00A477B1"/>
    <w:pPr>
      <w:spacing w:before="100" w:beforeAutospacing="1" w:after="100" w:afterAutospacing="1"/>
      <w:outlineLvl w:val="2"/>
    </w:pPr>
    <w:rPr>
      <w:b/>
      <w:bCs/>
      <w:sz w:val="27"/>
      <w:szCs w:val="27"/>
    </w:rPr>
  </w:style>
  <w:style w:type="paragraph" w:styleId="4">
    <w:name w:val="heading 4"/>
    <w:basedOn w:val="a"/>
    <w:link w:val="40"/>
    <w:uiPriority w:val="9"/>
    <w:qFormat/>
    <w:rsid w:val="00A477B1"/>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477B1"/>
    <w:rPr>
      <w:rFonts w:ascii="Times New Roman" w:eastAsiaTheme="minorEastAsia" w:hAnsi="Times New Roman" w:cs="Times New Roman"/>
      <w:b/>
      <w:bCs/>
      <w:kern w:val="36"/>
      <w:sz w:val="48"/>
      <w:szCs w:val="48"/>
      <w:lang w:eastAsia="ru-RU"/>
    </w:rPr>
  </w:style>
  <w:style w:type="character" w:customStyle="1" w:styleId="20">
    <w:name w:val="Заголовок 2 Знак"/>
    <w:basedOn w:val="a0"/>
    <w:link w:val="2"/>
    <w:uiPriority w:val="9"/>
    <w:rsid w:val="00A477B1"/>
    <w:rPr>
      <w:rFonts w:ascii="Times New Roman" w:eastAsiaTheme="minorEastAsia" w:hAnsi="Times New Roman" w:cs="Times New Roman"/>
      <w:b/>
      <w:bCs/>
      <w:sz w:val="36"/>
      <w:szCs w:val="36"/>
      <w:lang w:eastAsia="ru-RU"/>
    </w:rPr>
  </w:style>
  <w:style w:type="character" w:customStyle="1" w:styleId="30">
    <w:name w:val="Заголовок 3 Знак"/>
    <w:basedOn w:val="a0"/>
    <w:link w:val="3"/>
    <w:uiPriority w:val="9"/>
    <w:rsid w:val="00A477B1"/>
    <w:rPr>
      <w:rFonts w:ascii="Times New Roman" w:eastAsiaTheme="minorEastAsia" w:hAnsi="Times New Roman" w:cs="Times New Roman"/>
      <w:b/>
      <w:bCs/>
      <w:sz w:val="27"/>
      <w:szCs w:val="27"/>
      <w:lang w:eastAsia="ru-RU"/>
    </w:rPr>
  </w:style>
  <w:style w:type="character" w:customStyle="1" w:styleId="40">
    <w:name w:val="Заголовок 4 Знак"/>
    <w:basedOn w:val="a0"/>
    <w:link w:val="4"/>
    <w:uiPriority w:val="9"/>
    <w:rsid w:val="00A477B1"/>
    <w:rPr>
      <w:rFonts w:ascii="Times New Roman" w:eastAsiaTheme="minorEastAsia" w:hAnsi="Times New Roman" w:cs="Times New Roman"/>
      <w:b/>
      <w:bCs/>
      <w:sz w:val="24"/>
      <w:szCs w:val="24"/>
      <w:lang w:eastAsia="ru-RU"/>
    </w:rPr>
  </w:style>
  <w:style w:type="paragraph" w:styleId="a3">
    <w:name w:val="Normal (Web)"/>
    <w:basedOn w:val="a"/>
    <w:uiPriority w:val="99"/>
    <w:semiHidden/>
    <w:unhideWhenUsed/>
    <w:rsid w:val="00A477B1"/>
    <w:pPr>
      <w:spacing w:before="100" w:beforeAutospacing="1" w:after="100" w:afterAutospacing="1"/>
    </w:pPr>
  </w:style>
  <w:style w:type="character" w:customStyle="1" w:styleId="e-name">
    <w:name w:val="e-name"/>
    <w:basedOn w:val="a0"/>
    <w:rsid w:val="00A477B1"/>
  </w:style>
  <w:style w:type="character" w:customStyle="1" w:styleId="e-highlighted">
    <w:name w:val="e-highlighted"/>
    <w:basedOn w:val="a0"/>
    <w:rsid w:val="00A477B1"/>
  </w:style>
  <w:style w:type="character" w:styleId="a4">
    <w:name w:val="Hyperlink"/>
    <w:basedOn w:val="a0"/>
    <w:uiPriority w:val="99"/>
    <w:semiHidden/>
    <w:unhideWhenUsed/>
    <w:rsid w:val="00A477B1"/>
    <w:rPr>
      <w:color w:val="0000FF"/>
      <w:u w:val="single"/>
    </w:rPr>
  </w:style>
  <w:style w:type="character" w:customStyle="1" w:styleId="e-red">
    <w:name w:val="e-red"/>
    <w:basedOn w:val="a0"/>
    <w:rsid w:val="00A477B1"/>
  </w:style>
  <w:style w:type="paragraph" w:styleId="a5">
    <w:name w:val="footer"/>
    <w:basedOn w:val="a"/>
    <w:link w:val="a6"/>
    <w:uiPriority w:val="99"/>
    <w:unhideWhenUsed/>
    <w:rsid w:val="00A477B1"/>
    <w:pPr>
      <w:tabs>
        <w:tab w:val="center" w:pos="4677"/>
        <w:tab w:val="right" w:pos="9355"/>
      </w:tabs>
    </w:pPr>
  </w:style>
  <w:style w:type="character" w:customStyle="1" w:styleId="a6">
    <w:name w:val="Нижний колонтитул Знак"/>
    <w:basedOn w:val="a0"/>
    <w:link w:val="a5"/>
    <w:uiPriority w:val="99"/>
    <w:rsid w:val="00A477B1"/>
    <w:rPr>
      <w:rFonts w:ascii="Times New Roman" w:eastAsiaTheme="minorEastAsia" w:hAnsi="Times New Roman" w:cs="Times New Roman"/>
      <w:sz w:val="24"/>
      <w:szCs w:val="24"/>
      <w:lang w:eastAsia="ru-RU"/>
    </w:rPr>
  </w:style>
  <w:style w:type="paragraph" w:styleId="a7">
    <w:name w:val="Balloon Text"/>
    <w:basedOn w:val="a"/>
    <w:link w:val="a8"/>
    <w:uiPriority w:val="99"/>
    <w:semiHidden/>
    <w:unhideWhenUsed/>
    <w:rsid w:val="00A477B1"/>
    <w:rPr>
      <w:rFonts w:ascii="Tahoma" w:hAnsi="Tahoma" w:cs="Tahoma"/>
      <w:sz w:val="16"/>
      <w:szCs w:val="16"/>
    </w:rPr>
  </w:style>
  <w:style w:type="character" w:customStyle="1" w:styleId="a8">
    <w:name w:val="Текст выноски Знак"/>
    <w:basedOn w:val="a0"/>
    <w:link w:val="a7"/>
    <w:uiPriority w:val="99"/>
    <w:semiHidden/>
    <w:rsid w:val="00A477B1"/>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e.profkiosk.ru/service_tbn2/aypsvv.jpg" TargetMode="External"/><Relationship Id="rId3" Type="http://schemas.microsoft.com/office/2007/relationships/stylesWithEffects" Target="stylesWithEffects.xml"/><Relationship Id="rId7" Type="http://schemas.openxmlformats.org/officeDocument/2006/relationships/hyperlink" Target="file:///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e.profkiosk.ru/service_tbn2/zxc93h.jpg"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1779</Words>
  <Characters>10145</Characters>
  <Application>Microsoft Office Word</Application>
  <DocSecurity>0</DocSecurity>
  <Lines>84</Lines>
  <Paragraphs>23</Paragraphs>
  <ScaleCrop>false</ScaleCrop>
  <Company/>
  <LinksUpToDate>false</LinksUpToDate>
  <CharactersWithSpaces>11901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55555</dc:creator>
  <cp:lastModifiedBy>55555</cp:lastModifiedBy>
  <cp:revision>1</cp:revision>
  <dcterms:created xsi:type="dcterms:W3CDTF">2019-02-27T07:24:00Z</dcterms:created>
  <dcterms:modified xsi:type="dcterms:W3CDTF">2019-02-27T07:24:00Z</dcterms:modified>
</cp:coreProperties>
</file>