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FD" w:rsidRPr="004218FD" w:rsidRDefault="004218FD" w:rsidP="004218FD">
      <w:pPr>
        <w:widowControl w:val="0"/>
        <w:adjustRightInd w:val="0"/>
        <w:spacing w:after="240" w:line="240" w:lineRule="auto"/>
        <w:ind w:right="851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52"/>
          <w:szCs w:val="52"/>
          <w:lang w:val="x-none" w:eastAsia="x-none"/>
        </w:rPr>
      </w:pPr>
    </w:p>
    <w:p w:rsidR="004218FD" w:rsidRPr="004218FD" w:rsidRDefault="004218FD" w:rsidP="004218FD">
      <w:pPr>
        <w:widowControl w:val="0"/>
        <w:adjustRightInd w:val="0"/>
        <w:spacing w:after="240" w:line="240" w:lineRule="auto"/>
        <w:ind w:left="5812" w:right="-1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x-none" w:eastAsia="x-none"/>
        </w:rPr>
      </w:pPr>
      <w:r w:rsidRPr="004218FD">
        <w:rPr>
          <w:rFonts w:ascii="Times New Roman" w:eastAsia="Times New Roman" w:hAnsi="Times New Roman" w:cs="Times New Roman"/>
          <w:spacing w:val="5"/>
          <w:sz w:val="28"/>
          <w:szCs w:val="28"/>
          <w:lang w:val="x-none" w:eastAsia="x-none"/>
        </w:rPr>
        <w:t xml:space="preserve">УТВЕРЖДЕН </w:t>
      </w:r>
    </w:p>
    <w:p w:rsidR="004218FD" w:rsidRPr="004218FD" w:rsidRDefault="004218FD" w:rsidP="004218FD">
      <w:pPr>
        <w:widowControl w:val="0"/>
        <w:adjustRightInd w:val="0"/>
        <w:spacing w:after="240" w:line="240" w:lineRule="auto"/>
        <w:ind w:left="5812" w:right="-1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x-none" w:eastAsia="x-none"/>
        </w:rPr>
      </w:pPr>
      <w:r w:rsidRPr="004218FD">
        <w:rPr>
          <w:rFonts w:ascii="Times New Roman" w:eastAsia="Times New Roman" w:hAnsi="Times New Roman" w:cs="Times New Roman"/>
          <w:spacing w:val="5"/>
          <w:sz w:val="28"/>
          <w:szCs w:val="28"/>
          <w:lang w:val="x-none" w:eastAsia="x-none"/>
        </w:rPr>
        <w:t xml:space="preserve">приказом Министерства труда и социальной защиты Российской Федерации </w:t>
      </w:r>
    </w:p>
    <w:p w:rsidR="004218FD" w:rsidRPr="004218FD" w:rsidRDefault="004218FD" w:rsidP="004218FD">
      <w:pPr>
        <w:widowControl w:val="0"/>
        <w:adjustRightInd w:val="0"/>
        <w:spacing w:after="0" w:line="240" w:lineRule="auto"/>
        <w:ind w:left="5245" w:right="-1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52"/>
          <w:szCs w:val="52"/>
          <w:lang w:val="x-none" w:eastAsia="x-none"/>
        </w:rPr>
      </w:pPr>
      <w:r w:rsidRPr="004218FD">
        <w:rPr>
          <w:rFonts w:ascii="Times New Roman" w:eastAsia="Times New Roman" w:hAnsi="Times New Roman" w:cs="Times New Roman"/>
          <w:spacing w:val="5"/>
          <w:sz w:val="28"/>
          <w:szCs w:val="28"/>
          <w:lang w:val="x-none" w:eastAsia="x-none"/>
        </w:rPr>
        <w:t>от «18» октября 2013 г. № 544н</w:t>
      </w:r>
    </w:p>
    <w:p w:rsidR="004218FD" w:rsidRPr="004218FD" w:rsidRDefault="004218FD" w:rsidP="004218FD">
      <w:pPr>
        <w:widowControl w:val="0"/>
        <w:adjustRightInd w:val="0"/>
        <w:spacing w:before="240" w:after="240" w:line="240" w:lineRule="auto"/>
        <w:ind w:right="851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5"/>
          <w:sz w:val="52"/>
          <w:szCs w:val="52"/>
          <w:lang w:val="x-none" w:eastAsia="x-none"/>
        </w:rPr>
      </w:pPr>
    </w:p>
    <w:p w:rsidR="004218FD" w:rsidRPr="004218FD" w:rsidRDefault="004218FD" w:rsidP="004218FD">
      <w:pPr>
        <w:widowControl w:val="0"/>
        <w:tabs>
          <w:tab w:val="left" w:pos="8222"/>
        </w:tabs>
        <w:adjustRightInd w:val="0"/>
        <w:spacing w:before="240" w:after="240" w:line="240" w:lineRule="auto"/>
        <w:ind w:right="566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5"/>
          <w:sz w:val="52"/>
          <w:szCs w:val="52"/>
          <w:lang w:val="x-none" w:eastAsia="x-none"/>
        </w:rPr>
      </w:pPr>
      <w:r w:rsidRPr="004218FD">
        <w:rPr>
          <w:rFonts w:ascii="Times New Roman" w:eastAsia="Times New Roman" w:hAnsi="Times New Roman" w:cs="Times New Roman"/>
          <w:spacing w:val="5"/>
          <w:sz w:val="52"/>
          <w:szCs w:val="52"/>
          <w:lang w:val="x-none" w:eastAsia="x-none"/>
        </w:rPr>
        <w:t>ПРОФЕССИОНАЛЬНЫЙ СТАНДАРТ</w:t>
      </w:r>
    </w:p>
    <w:p w:rsidR="004218FD" w:rsidRPr="004218FD" w:rsidRDefault="004218FD" w:rsidP="004218FD">
      <w:pPr>
        <w:widowControl w:val="0"/>
        <w:tabs>
          <w:tab w:val="left" w:pos="8222"/>
        </w:tabs>
        <w:adjustRightInd w:val="0"/>
        <w:spacing w:after="0" w:line="240" w:lineRule="auto"/>
        <w:ind w:right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(педагогическая деятельность в дошкольном, начальном общем, основном общем, среднем общем образовании) </w:t>
      </w:r>
    </w:p>
    <w:p w:rsidR="004218FD" w:rsidRPr="004218FD" w:rsidRDefault="004218FD" w:rsidP="004218FD">
      <w:pPr>
        <w:widowControl w:val="0"/>
        <w:tabs>
          <w:tab w:val="left" w:pos="8222"/>
        </w:tabs>
        <w:adjustRightInd w:val="0"/>
        <w:spacing w:after="0" w:line="240" w:lineRule="auto"/>
        <w:ind w:right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</w:tblGrid>
      <w:tr w:rsidR="004218FD" w:rsidRPr="004218FD" w:rsidTr="00C05D9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4218FD" w:rsidRPr="004218FD" w:rsidTr="00C05D9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ind w:right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218FD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4218FD">
        <w:rPr>
          <w:rFonts w:ascii="Times New Roman" w:eastAsia="Times New Roman" w:hAnsi="Times New Roman" w:cs="Times New Roman"/>
          <w:b/>
          <w:sz w:val="28"/>
          <w:lang w:eastAsia="ru-RU"/>
        </w:rPr>
        <w:t>. Общие сведения</w:t>
      </w:r>
    </w:p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06"/>
        <w:gridCol w:w="1287"/>
        <w:gridCol w:w="1744"/>
        <w:gridCol w:w="567"/>
        <w:gridCol w:w="1375"/>
      </w:tblGrid>
      <w:tr w:rsidR="004218FD" w:rsidRPr="004218FD" w:rsidTr="00C05D9D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Дошкольное образование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Начальное общее образование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общее образование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01.001</w:t>
            </w:r>
          </w:p>
        </w:tc>
      </w:tr>
      <w:tr w:rsidR="004218FD" w:rsidRPr="004218FD" w:rsidTr="00C05D9D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4218FD" w:rsidRPr="004218FD" w:rsidTr="00C05D9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4218FD" w:rsidRPr="004218FD" w:rsidTr="00C05D9D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образовательных услуг по основным общеобразовательным программам  образовательными организациями (организациями, осуществляющими обучение) </w:t>
            </w:r>
          </w:p>
        </w:tc>
      </w:tr>
      <w:tr w:rsidR="004218FD" w:rsidRPr="004218FD" w:rsidTr="00C05D9D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Группа занятий:</w:t>
            </w: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</w:t>
            </w: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  <w:tr w:rsidR="004218FD" w:rsidRPr="004218FD" w:rsidTr="00C05D9D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Отнесение к видам экономической деятельности:</w:t>
            </w: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12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4218FD" w:rsidRPr="004218FD" w:rsidTr="00C05D9D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12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80.21.1.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4218FD" w:rsidRPr="004218FD" w:rsidTr="00C05D9D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КВЭД</w:t>
            </w: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4218FD" w:rsidRPr="004218FD" w:rsidRDefault="004218FD" w:rsidP="004218FD">
      <w:pPr>
        <w:widowControl w:val="0"/>
        <w:tabs>
          <w:tab w:val="left" w:pos="567"/>
        </w:tabs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  <w:sectPr w:rsidR="004218FD" w:rsidRPr="004218FD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4218FD" w:rsidRPr="004218FD" w:rsidTr="00C05D9D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tabs>
                <w:tab w:val="left" w:pos="567"/>
              </w:tabs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br w:type="page"/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Описание</w:t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Трудовые функции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42" w:right="-10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62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-114"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образовательного процесса в образовательных организациях 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01.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деятельность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4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B/01.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  <w:sectPr w:rsidR="004218FD" w:rsidRPr="004218FD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4218FD" w:rsidRPr="004218FD" w:rsidTr="00C05D9D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60" w:hanging="3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br w:type="page"/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br w:type="page"/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  <w:t>III</w:t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 Характеристика обобщенных трудовых функций</w:t>
            </w:r>
          </w:p>
        </w:tc>
      </w:tr>
      <w:tr w:rsidR="004218FD" w:rsidRPr="004218FD" w:rsidTr="00C05D9D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Обобщенная трудовая функция</w:t>
            </w:r>
          </w:p>
        </w:tc>
      </w:tr>
      <w:tr w:rsidR="004218FD" w:rsidRPr="004218FD" w:rsidTr="00C05D9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2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образовательного процесса в образовательных организациях 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03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08" w:right="-10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218FD" w:rsidRPr="004218FD" w:rsidTr="00C05D9D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218FD" w:rsidRPr="004218FD" w:rsidTr="00C05D9D">
        <w:trPr>
          <w:trHeight w:val="370"/>
        </w:trPr>
        <w:tc>
          <w:tcPr>
            <w:tcW w:w="5000" w:type="pct"/>
            <w:gridSpan w:val="12"/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4218FD" w:rsidRPr="004218FD" w:rsidTr="00C05D9D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4218FD" w:rsidRPr="004218FD" w:rsidTr="00C05D9D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педагогической деятельности не допускаются лица: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18"/>
            <w:bookmarkEnd w:id="0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  <w:tr w:rsidR="004218FD" w:rsidRPr="004218FD" w:rsidTr="00C05D9D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Дополнительные характеристики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средней школе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системе специального образования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ЕКС</w:t>
            </w: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218FD" w:rsidRPr="004218FD" w:rsidTr="00C05D9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ОКСО</w:t>
            </w:r>
            <w:r w:rsidRPr="004218FD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endnoteReference w:id="4"/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3.1.1.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06" w:right="-13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4218FD" w:rsidRPr="004218FD" w:rsidTr="00C05D9D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учебных занятий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универсальных учебных действий  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обучению 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с особыми потребностями в образовании: обучающихся, проявивших выдающиеся способности;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ИКТ-компетентностями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общепользовательская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предметно-педагогическая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4218FD" w:rsidRPr="004218FD" w:rsidTr="00C05D9D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игровую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подхода, виды и приемы современных педагогических технологий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F32801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и методика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данному предмету  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дошкольного, начального общего, основного общего, среднего общего образования,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A041E8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4218FD" w:rsidRPr="004218FD" w:rsidTr="00C05D9D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A041E8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</w:tc>
      </w:tr>
      <w:tr w:rsidR="004218FD" w:rsidRPr="004218FD" w:rsidTr="00C05D9D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</w:t>
            </w:r>
          </w:p>
        </w:tc>
      </w:tr>
      <w:tr w:rsidR="004218FD" w:rsidRPr="004218FD" w:rsidTr="00C05D9D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3.1.2.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18"/>
                <w:lang w:val="en-US" w:eastAsia="ru-RU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поведения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безопасной образовательной среды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4218FD" w:rsidRPr="004218FD" w:rsidTr="00C05D9D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Анализировать реальное состояние дел в учебной группе, 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поддерживать в детском коллективе деловую, дружелюбную атмосферу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4218FD" w:rsidRPr="004218FD" w:rsidTr="00C05D9D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Основы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психодидактики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жизни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их возможные девиации, приемы их диагностики 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4218FD" w:rsidRPr="004218FD" w:rsidTr="00C05D9D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деятельностного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4218FD" w:rsidRPr="004218FD" w:rsidTr="00C05D9D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4218FD" w:rsidRPr="004218FD" w:rsidTr="00C05D9D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3.1.3.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Оценка параметров и проектирование психологически безопасной 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аутисты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гиперактивностью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Оказание адресной помощи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обучающимся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деятельностный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развивающий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обучающегося</w:t>
            </w:r>
            <w:proofErr w:type="gramEnd"/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метапредметные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Формировать детско-взрослые сообщества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Теория и технологии учета возрастных особенностей обучающихся 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4218FD" w:rsidRPr="004218FD" w:rsidTr="00C05D9D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lang w:eastAsia="ru-RU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4218FD" w:rsidRPr="004218FD" w:rsidTr="00C05D9D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Обобщенная трудовая функция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основных общеобразовательных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32" w:righ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</w:t>
            </w:r>
          </w:p>
        </w:tc>
      </w:tr>
      <w:tr w:rsidR="004218FD" w:rsidRPr="004218FD" w:rsidTr="00C05D9D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218FD" w:rsidRPr="004218FD" w:rsidTr="00C05D9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218FD" w:rsidRPr="004218FD" w:rsidTr="00C05D9D">
        <w:trPr>
          <w:trHeight w:val="408"/>
        </w:trPr>
        <w:tc>
          <w:tcPr>
            <w:tcW w:w="5000" w:type="pct"/>
            <w:gridSpan w:val="13"/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организации  </w:t>
            </w:r>
          </w:p>
        </w:tc>
      </w:tr>
      <w:tr w:rsidR="004218FD" w:rsidRPr="004218FD" w:rsidTr="00C05D9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Требования к опыту практической работы не предъявляются </w:t>
            </w:r>
          </w:p>
        </w:tc>
      </w:tr>
      <w:tr w:rsidR="004218FD" w:rsidRPr="004218FD" w:rsidTr="00C05D9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педагогической деятельности не допускаются лица: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  <w:tr w:rsidR="004218FD" w:rsidRPr="004218FD" w:rsidTr="00C05D9D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Дополнительные характеристики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средней школе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Преподаватели в системе специального образования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218FD" w:rsidRPr="004218FD" w:rsidTr="00C05D9D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педагогического мониторинга освоения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4218FD" w:rsidRPr="004218FD" w:rsidTr="00C05D9D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31056A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4218FD" w:rsidRPr="004218FD" w:rsidTr="00C05D9D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u w:color="0000FF"/>
                <w:lang w:eastAsia="ru-RU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использование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недирективной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4218FD" w:rsidRPr="004218FD" w:rsidTr="00C05D9D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u w:color="0000FF"/>
                <w:lang w:eastAsia="ru-RU"/>
              </w:rPr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них качеств, необходимых для дальнейшего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и развития на следующих уровнях обучения</w:t>
            </w:r>
          </w:p>
        </w:tc>
      </w:tr>
      <w:tr w:rsidR="004218FD" w:rsidRPr="004218FD" w:rsidTr="00C05D9D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4218FD" w:rsidRPr="004218FD" w:rsidTr="00C05D9D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4218FD" w:rsidRPr="004218FD" w:rsidTr="00C05D9D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физического, познавательного  и  личностного развития детей раннего и дошкольного возраста</w:t>
            </w:r>
          </w:p>
        </w:tc>
      </w:tr>
      <w:tr w:rsidR="004218FD" w:rsidRPr="004218FD" w:rsidTr="00C05D9D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4218FD" w:rsidRPr="004218FD" w:rsidTr="00C05D9D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3.2.2.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 к учебной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детей социальной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всем протяжении обучения в начальной школе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D530BA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компетенций, 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успехов 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учетом неравномерности индивидуального психического развития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4218FD" w:rsidRPr="004218FD" w:rsidTr="00C05D9D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4218FD" w:rsidRPr="004218FD" w:rsidTr="00C05D9D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4218FD" w:rsidRPr="004218FD" w:rsidTr="00C05D9D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их содержания</w:t>
            </w:r>
          </w:p>
        </w:tc>
      </w:tr>
      <w:tr w:rsidR="004218FD" w:rsidRPr="004218FD" w:rsidTr="00C05D9D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4218FD" w:rsidRPr="004218FD" w:rsidTr="00C05D9D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4218FD" w:rsidRPr="004218FD" w:rsidTr="00C05D9D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4218FD" w:rsidRPr="004218FD" w:rsidTr="00C05D9D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4218FD" w:rsidRPr="004218FD" w:rsidTr="00C05D9D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региональных условий, в которых  реализуется используемая основная образовательная программа начального общего образования</w:t>
            </w:r>
          </w:p>
        </w:tc>
      </w:tr>
      <w:tr w:rsidR="004218FD" w:rsidRPr="004218FD" w:rsidTr="00C05D9D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3.2.3.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4218FD" w:rsidRPr="004218FD" w:rsidTr="00C05D9D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 том числе исследовательскую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актуальные события современности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Использовать современные способы оценивания в условиях информационно-коммуникационных технологий (ведение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Владеть методами убеждения, аргументации своей позиции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4218FD" w:rsidRPr="004218FD" w:rsidTr="00C05D9D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4218FD" w:rsidRPr="004218FD" w:rsidTr="00C05D9D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Программы и учебники по преподаваемому предмету 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Теория и методы управления образовательными системами, методика</w:t>
            </w:r>
            <w:r w:rsidRPr="004218FD" w:rsidDel="005C34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учебной и в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оспитательной работы, требования</w:t>
            </w:r>
            <w:r w:rsidRPr="004218FD" w:rsidDel="005C34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 оснащению и оборудованию учебных кабинетов и подсобных помещений к ним, средств</w:t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4218FD" w:rsidDel="005C34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обучения и их дидактические возможности 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компетентностного</w:t>
            </w:r>
            <w:proofErr w:type="spellEnd"/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Основы экологии, экономики, социологии  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Правила внутреннего распорядка </w:t>
            </w:r>
          </w:p>
        </w:tc>
      </w:tr>
      <w:tr w:rsidR="004218FD" w:rsidRPr="004218FD" w:rsidTr="00C05D9D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4218FD" w:rsidRPr="004218FD" w:rsidTr="00C05D9D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3.2.4.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«Предметное обучение. Математика»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к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логическому рассуждению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– вычисления) 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инициативы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математики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поддержание высокой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4218FD" w:rsidRPr="004218FD" w:rsidTr="00C05D9D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4218FD" w:rsidRPr="004218FD" w:rsidTr="00C05D9D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совместно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и малоправдоподобных данных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диалога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баланс между самостоятельным открытием,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основными математическими компьютерными инструментами: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визуализации данных, зависимостей, отношений, процессов, геометрических объектов;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вычислений – численных и символьных;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данных (статистики);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экспериментальных лабораторий (вероятность, информатика) 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Квалифицированно набирать математический текст </w:t>
            </w:r>
          </w:p>
        </w:tc>
      </w:tr>
      <w:tr w:rsidR="004218FD" w:rsidRPr="004218FD" w:rsidTr="00C05D9D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218FD" w:rsidRPr="004218FD" w:rsidTr="00C05D9D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помощь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</w:p>
        </w:tc>
      </w:tr>
      <w:tr w:rsidR="004218FD" w:rsidRPr="004218FD" w:rsidTr="00C05D9D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4218FD" w:rsidRPr="004218FD" w:rsidTr="00C05D9D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4218FD" w:rsidRPr="004218FD" w:rsidTr="00C05D9D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4218FD" w:rsidRPr="004218FD" w:rsidTr="00C05D9D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математических элементов этих приложений</w:t>
            </w:r>
          </w:p>
        </w:tc>
      </w:tr>
      <w:tr w:rsidR="004218FD" w:rsidRPr="004218FD" w:rsidTr="00C05D9D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математики</w:t>
            </w:r>
          </w:p>
        </w:tc>
      </w:tr>
      <w:tr w:rsidR="004218FD" w:rsidRPr="004218FD" w:rsidTr="00C05D9D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4218FD" w:rsidRPr="004218FD" w:rsidTr="00C05D9D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4218FD" w:rsidRPr="004218FD" w:rsidTr="00C05D9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3.2.5. Трудовая функция</w:t>
            </w:r>
          </w:p>
        </w:tc>
      </w:tr>
      <w:tr w:rsidR="004218FD" w:rsidRPr="004218FD" w:rsidTr="00C05D9D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18FD" w:rsidRPr="004218FD" w:rsidTr="00C05D9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FD" w:rsidRPr="004218FD" w:rsidTr="00C05D9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right="-10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методам понимания сообщения: анализ, структуризация, реорганизация, трансформация, сопоставление с другими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совместно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 и обсуждения изменений в языковой реальности и реакции на них социума, формирование у обучающихся «чувства меняющегося языка»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совместно 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интернет-форумы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интернет-конференции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установки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коммуникацию в максимально широком контексте, в том числе в гипермедиа-формате 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видеопродуктов</w:t>
            </w:r>
            <w:proofErr w:type="spellEnd"/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4218FD" w:rsidRPr="004218FD" w:rsidTr="00C05D9D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4218FD" w:rsidRPr="004218FD" w:rsidTr="00C05D9D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4218FD" w:rsidRPr="004218FD" w:rsidTr="00C05D9D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4218FD" w:rsidRPr="004218FD" w:rsidTr="00C05D9D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постоянную работу с семьями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4218FD" w:rsidRPr="004218FD" w:rsidTr="00C05D9D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</w:t>
            </w:r>
          </w:p>
        </w:tc>
      </w:tr>
      <w:tr w:rsidR="004218FD" w:rsidRPr="004218FD" w:rsidTr="00C05D9D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позитивное отношение к родным языкам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218FD" w:rsidRPr="004218FD" w:rsidTr="00C05D9D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этическую и эстетическую оценку языковых проявлений в повседневной жизни: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интернет-языка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языка субкультур, языка СМИ, ненормативной лексики</w:t>
            </w:r>
            <w:r w:rsidRPr="004218FD" w:rsidDel="0057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8FD" w:rsidRPr="004218FD" w:rsidTr="00C05D9D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4218FD" w:rsidRPr="004218FD" w:rsidTr="00C05D9D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4218FD" w:rsidRPr="004218FD" w:rsidTr="00C05D9D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лингвистических элементов этих приложений</w:t>
            </w:r>
          </w:p>
        </w:tc>
      </w:tr>
      <w:tr w:rsidR="004218FD" w:rsidRPr="004218FD" w:rsidTr="00C05D9D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русского языка</w:t>
            </w:r>
          </w:p>
        </w:tc>
      </w:tr>
      <w:tr w:rsidR="004218FD" w:rsidRPr="004218FD" w:rsidTr="00C05D9D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6120F9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Контекстная языковая норма</w:t>
            </w:r>
          </w:p>
        </w:tc>
      </w:tr>
      <w:tr w:rsidR="004218FD" w:rsidRPr="004218FD" w:rsidTr="00C05D9D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4218FD" w:rsidRPr="004218FD" w:rsidTr="00C05D9D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Del="002A1D54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18FD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4218FD" w:rsidRPr="004218FD" w:rsidTr="00C05D9D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 w:type="page"/>
            </w: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 w:type="page"/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  <w:t>IV</w:t>
            </w: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. Сведения об организациях-разработчиках </w:t>
            </w:r>
          </w:p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профессионального стандарта</w:t>
            </w:r>
          </w:p>
        </w:tc>
      </w:tr>
      <w:tr w:rsidR="004218FD" w:rsidRPr="004218FD" w:rsidTr="00C05D9D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4.1.</w:t>
            </w:r>
            <w:r w:rsidRPr="004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Ответственная организация –</w:t>
            </w: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разработчик</w:t>
            </w:r>
          </w:p>
        </w:tc>
      </w:tr>
      <w:tr w:rsidR="004218FD" w:rsidRPr="004218FD" w:rsidTr="00C05D9D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4218FD" w:rsidRPr="004218FD" w:rsidTr="00C05D9D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Рубцов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218FD" w:rsidRPr="004218FD" w:rsidTr="00C05D9D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</w:p>
        </w:tc>
      </w:tr>
      <w:tr w:rsidR="004218FD" w:rsidRPr="004218FD" w:rsidTr="00C05D9D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ind w:left="792" w:hanging="79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4.2.</w:t>
            </w:r>
            <w:r w:rsidRPr="004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Наименования организаций –</w:t>
            </w:r>
            <w:r w:rsidRPr="004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разработчиков</w:t>
            </w:r>
          </w:p>
        </w:tc>
      </w:tr>
      <w:tr w:rsidR="004218FD" w:rsidRPr="004218FD" w:rsidTr="00C05D9D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FD" w:rsidRPr="004218FD" w:rsidRDefault="004218FD" w:rsidP="004218FD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18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Государственное бюджетное образовательное учреждение города Москвы Центр образования № 109</w:t>
            </w:r>
          </w:p>
        </w:tc>
      </w:tr>
    </w:tbl>
    <w:p w:rsidR="004218FD" w:rsidRPr="004218FD" w:rsidRDefault="004218FD" w:rsidP="004218FD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:rsidR="00023B56" w:rsidRDefault="00023B56">
      <w:bookmarkStart w:id="1" w:name="_GoBack"/>
      <w:bookmarkEnd w:id="1"/>
    </w:p>
    <w:sectPr w:rsidR="00023B56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E3" w:rsidRDefault="00DF14E3" w:rsidP="004218FD">
      <w:pPr>
        <w:spacing w:after="0" w:line="240" w:lineRule="auto"/>
      </w:pPr>
      <w:r>
        <w:separator/>
      </w:r>
    </w:p>
  </w:endnote>
  <w:endnote w:type="continuationSeparator" w:id="0">
    <w:p w:rsidR="00DF14E3" w:rsidRDefault="00DF14E3" w:rsidP="004218FD">
      <w:pPr>
        <w:spacing w:after="0" w:line="240" w:lineRule="auto"/>
      </w:pPr>
      <w:r>
        <w:continuationSeparator/>
      </w:r>
    </w:p>
  </w:endnote>
  <w:endnote w:id="1">
    <w:p w:rsidR="004218FD" w:rsidRPr="00E17235" w:rsidRDefault="004218FD" w:rsidP="004218FD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4218FD" w:rsidRPr="00E17235" w:rsidRDefault="004218FD" w:rsidP="004218FD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4218FD" w:rsidRPr="00D826A5" w:rsidRDefault="004218FD" w:rsidP="004218FD">
      <w:pPr>
        <w:autoSpaceDE w:val="0"/>
        <w:autoSpaceDN w:val="0"/>
        <w:spacing w:line="240" w:lineRule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4218FD" w:rsidRPr="00E17235" w:rsidRDefault="004218FD" w:rsidP="004218FD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FD" w:rsidRDefault="004218FD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218FD" w:rsidRDefault="004218F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E3" w:rsidRDefault="00DF14E3" w:rsidP="004218FD">
      <w:pPr>
        <w:spacing w:after="0" w:line="240" w:lineRule="auto"/>
      </w:pPr>
      <w:r>
        <w:separator/>
      </w:r>
    </w:p>
  </w:footnote>
  <w:footnote w:type="continuationSeparator" w:id="0">
    <w:p w:rsidR="00DF14E3" w:rsidRDefault="00DF14E3" w:rsidP="0042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FD" w:rsidRDefault="004218FD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218FD" w:rsidRDefault="004218F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FD" w:rsidRPr="00325397" w:rsidRDefault="004218FD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Pr="004218FD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4218FD" w:rsidRDefault="004218FD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FD" w:rsidRDefault="004218FD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18FD" w:rsidRDefault="004218F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FD"/>
    <w:rsid w:val="00023B56"/>
    <w:rsid w:val="004218FD"/>
    <w:rsid w:val="00D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8FD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218FD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218FD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8F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4218F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4218FD"/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4218FD"/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4218FD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218FD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4218FD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4218FD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4218FD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218FD"/>
  </w:style>
  <w:style w:type="paragraph" w:styleId="a3">
    <w:name w:val="caption"/>
    <w:basedOn w:val="a"/>
    <w:next w:val="a"/>
    <w:uiPriority w:val="99"/>
    <w:qFormat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218FD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4218FD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a6">
    <w:name w:val="Subtitle"/>
    <w:basedOn w:val="a"/>
    <w:next w:val="a"/>
    <w:link w:val="a7"/>
    <w:uiPriority w:val="99"/>
    <w:qFormat/>
    <w:rsid w:val="004218FD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4218FD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a8">
    <w:name w:val="Strong"/>
    <w:uiPriority w:val="99"/>
    <w:qFormat/>
    <w:rsid w:val="004218FD"/>
    <w:rPr>
      <w:rFonts w:cs="Times New Roman"/>
      <w:b/>
    </w:rPr>
  </w:style>
  <w:style w:type="character" w:styleId="a9">
    <w:name w:val="Emphasis"/>
    <w:uiPriority w:val="99"/>
    <w:qFormat/>
    <w:rsid w:val="004218FD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3">
    <w:name w:val="Абзац списка1"/>
    <w:basedOn w:val="a"/>
    <w:uiPriority w:val="99"/>
    <w:rsid w:val="004218FD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4218FD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4218FD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218FD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4218FD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rsid w:val="004218FD"/>
    <w:rPr>
      <w:rFonts w:cs="Times New Roman"/>
      <w:i/>
    </w:rPr>
  </w:style>
  <w:style w:type="character" w:customStyle="1" w:styleId="16">
    <w:name w:val="Сильное выделение1"/>
    <w:uiPriority w:val="99"/>
    <w:rsid w:val="004218FD"/>
    <w:rPr>
      <w:rFonts w:cs="Times New Roman"/>
      <w:b/>
    </w:rPr>
  </w:style>
  <w:style w:type="character" w:customStyle="1" w:styleId="17">
    <w:name w:val="Слабая ссылка1"/>
    <w:uiPriority w:val="99"/>
    <w:rsid w:val="004218FD"/>
    <w:rPr>
      <w:rFonts w:cs="Times New Roman"/>
      <w:smallCaps/>
    </w:rPr>
  </w:style>
  <w:style w:type="character" w:customStyle="1" w:styleId="18">
    <w:name w:val="Сильная ссылка1"/>
    <w:uiPriority w:val="99"/>
    <w:rsid w:val="004218FD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4218FD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4218FD"/>
    <w:pPr>
      <w:outlineLvl w:val="9"/>
    </w:pPr>
  </w:style>
  <w:style w:type="table" w:styleId="aa">
    <w:name w:val="Table Grid"/>
    <w:basedOn w:val="a1"/>
    <w:uiPriority w:val="99"/>
    <w:rsid w:val="004218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rsid w:val="004218F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4218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4218F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218F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2">
    <w:name w:val="endnote reference"/>
    <w:uiPriority w:val="99"/>
    <w:semiHidden/>
    <w:rsid w:val="004218FD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4218FD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character" w:styleId="af5">
    <w:name w:val="page number"/>
    <w:uiPriority w:val="99"/>
    <w:rsid w:val="004218FD"/>
    <w:rPr>
      <w:rFonts w:cs="Times New Roman"/>
    </w:rPr>
  </w:style>
  <w:style w:type="paragraph" w:styleId="af6">
    <w:name w:val="header"/>
    <w:basedOn w:val="a"/>
    <w:link w:val="af7"/>
    <w:uiPriority w:val="99"/>
    <w:rsid w:val="004218FD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paragraph" w:styleId="af8">
    <w:name w:val="List Paragraph"/>
    <w:basedOn w:val="a"/>
    <w:uiPriority w:val="34"/>
    <w:qFormat/>
    <w:rsid w:val="004218FD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4218F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218F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 Spacing"/>
    <w:basedOn w:val="a"/>
    <w:uiPriority w:val="1"/>
    <w:qFormat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a">
    <w:name w:val="annotation reference"/>
    <w:uiPriority w:val="99"/>
    <w:semiHidden/>
    <w:unhideWhenUsed/>
    <w:rsid w:val="004218FD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4218FD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421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218FD"/>
    <w:rPr>
      <w:rFonts w:ascii="Calibri" w:hAnsi="Calibri"/>
      <w:b/>
      <w:bCs/>
      <w:lang w:val="x-none" w:eastAsia="x-none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218F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4218FD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218F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421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8FD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218FD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218FD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218FD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218FD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8F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4218F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4218FD"/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4218FD"/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4218FD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218FD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4218FD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4218FD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4218FD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218FD"/>
  </w:style>
  <w:style w:type="paragraph" w:styleId="a3">
    <w:name w:val="caption"/>
    <w:basedOn w:val="a"/>
    <w:next w:val="a"/>
    <w:uiPriority w:val="99"/>
    <w:qFormat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218FD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4218FD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a6">
    <w:name w:val="Subtitle"/>
    <w:basedOn w:val="a"/>
    <w:next w:val="a"/>
    <w:link w:val="a7"/>
    <w:uiPriority w:val="99"/>
    <w:qFormat/>
    <w:rsid w:val="004218FD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4218FD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a8">
    <w:name w:val="Strong"/>
    <w:uiPriority w:val="99"/>
    <w:qFormat/>
    <w:rsid w:val="004218FD"/>
    <w:rPr>
      <w:rFonts w:cs="Times New Roman"/>
      <w:b/>
    </w:rPr>
  </w:style>
  <w:style w:type="character" w:styleId="a9">
    <w:name w:val="Emphasis"/>
    <w:uiPriority w:val="99"/>
    <w:qFormat/>
    <w:rsid w:val="004218FD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3">
    <w:name w:val="Абзац списка1"/>
    <w:basedOn w:val="a"/>
    <w:uiPriority w:val="99"/>
    <w:rsid w:val="004218FD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4218FD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4218FD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218FD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4218FD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rsid w:val="004218FD"/>
    <w:rPr>
      <w:rFonts w:cs="Times New Roman"/>
      <w:i/>
    </w:rPr>
  </w:style>
  <w:style w:type="character" w:customStyle="1" w:styleId="16">
    <w:name w:val="Сильное выделение1"/>
    <w:uiPriority w:val="99"/>
    <w:rsid w:val="004218FD"/>
    <w:rPr>
      <w:rFonts w:cs="Times New Roman"/>
      <w:b/>
    </w:rPr>
  </w:style>
  <w:style w:type="character" w:customStyle="1" w:styleId="17">
    <w:name w:val="Слабая ссылка1"/>
    <w:uiPriority w:val="99"/>
    <w:rsid w:val="004218FD"/>
    <w:rPr>
      <w:rFonts w:cs="Times New Roman"/>
      <w:smallCaps/>
    </w:rPr>
  </w:style>
  <w:style w:type="character" w:customStyle="1" w:styleId="18">
    <w:name w:val="Сильная ссылка1"/>
    <w:uiPriority w:val="99"/>
    <w:rsid w:val="004218FD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4218FD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4218FD"/>
    <w:pPr>
      <w:outlineLvl w:val="9"/>
    </w:pPr>
  </w:style>
  <w:style w:type="table" w:styleId="aa">
    <w:name w:val="Table Grid"/>
    <w:basedOn w:val="a1"/>
    <w:uiPriority w:val="99"/>
    <w:rsid w:val="004218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rsid w:val="004218F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4218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4218F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218F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2">
    <w:name w:val="endnote reference"/>
    <w:uiPriority w:val="99"/>
    <w:semiHidden/>
    <w:rsid w:val="004218FD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4218FD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character" w:styleId="af5">
    <w:name w:val="page number"/>
    <w:uiPriority w:val="99"/>
    <w:rsid w:val="004218FD"/>
    <w:rPr>
      <w:rFonts w:cs="Times New Roman"/>
    </w:rPr>
  </w:style>
  <w:style w:type="paragraph" w:styleId="af6">
    <w:name w:val="header"/>
    <w:basedOn w:val="a"/>
    <w:link w:val="af7"/>
    <w:uiPriority w:val="99"/>
    <w:rsid w:val="004218FD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4218FD"/>
    <w:rPr>
      <w:rFonts w:ascii="Calibri" w:eastAsia="Times New Roman" w:hAnsi="Calibri" w:cs="Times New Roman"/>
      <w:sz w:val="20"/>
      <w:szCs w:val="20"/>
      <w:lang w:val="x-none"/>
    </w:rPr>
  </w:style>
  <w:style w:type="paragraph" w:styleId="af8">
    <w:name w:val="List Paragraph"/>
    <w:basedOn w:val="a"/>
    <w:uiPriority w:val="34"/>
    <w:qFormat/>
    <w:rsid w:val="004218FD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4218F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218F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 Spacing"/>
    <w:basedOn w:val="a"/>
    <w:uiPriority w:val="1"/>
    <w:qFormat/>
    <w:rsid w:val="004218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a">
    <w:name w:val="annotation reference"/>
    <w:uiPriority w:val="99"/>
    <w:semiHidden/>
    <w:unhideWhenUsed/>
    <w:rsid w:val="004218FD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4218FD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421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218FD"/>
    <w:rPr>
      <w:rFonts w:ascii="Calibri" w:hAnsi="Calibri"/>
      <w:b/>
      <w:bCs/>
      <w:lang w:val="x-none" w:eastAsia="x-none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218F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4218FD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218F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421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6571</Words>
  <Characters>37458</Characters>
  <Application>Microsoft Office Word</Application>
  <DocSecurity>0</DocSecurity>
  <Lines>312</Lines>
  <Paragraphs>87</Paragraphs>
  <ScaleCrop>false</ScaleCrop>
  <Company/>
  <LinksUpToDate>false</LinksUpToDate>
  <CharactersWithSpaces>43942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2019-02-27T07:25:00Z</dcterms:created>
  <dcterms:modified xsi:type="dcterms:W3CDTF">2019-02-27T07:26:00Z</dcterms:modified>
</cp:coreProperties>
</file>