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6183"/>
        <w:gridCol w:w="3848"/>
      </w:tblGrid>
      <w:tr w:rsidR="00E5034D" w:rsidRPr="00657C83" w:rsidTr="00444B73">
        <w:tc>
          <w:tcPr>
            <w:tcW w:w="3082" w:type="pct"/>
          </w:tcPr>
          <w:p w:rsidR="00E5034D" w:rsidRPr="00657C83" w:rsidRDefault="00E5034D" w:rsidP="00444B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«ПРИНЯТО» </w:t>
            </w:r>
          </w:p>
          <w:p w:rsidR="00E5034D" w:rsidRPr="00657C83" w:rsidRDefault="00E5034D" w:rsidP="00444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>решением Педагогического Совета</w:t>
            </w:r>
          </w:p>
          <w:p w:rsidR="00E5034D" w:rsidRPr="00657C83" w:rsidRDefault="00E5034D" w:rsidP="0044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протокол № 3  от    28.01.2019 г.   </w:t>
            </w:r>
          </w:p>
        </w:tc>
        <w:tc>
          <w:tcPr>
            <w:tcW w:w="1918" w:type="pct"/>
          </w:tcPr>
          <w:p w:rsidR="00E5034D" w:rsidRPr="00657C83" w:rsidRDefault="00E5034D" w:rsidP="00444B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E5034D" w:rsidRPr="00657C83" w:rsidRDefault="00E5034D" w:rsidP="00444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Заведующая </w:t>
            </w:r>
          </w:p>
          <w:p w:rsidR="00E5034D" w:rsidRPr="00657C83" w:rsidRDefault="00E5034D" w:rsidP="00444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Сулейманова Н.Г.</w:t>
            </w:r>
          </w:p>
          <w:p w:rsidR="00E5034D" w:rsidRPr="00657C83" w:rsidRDefault="00E5034D" w:rsidP="00444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ind w:left="-284"/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Кодекс этики</w:t>
      </w:r>
    </w:p>
    <w:p w:rsidR="00E5034D" w:rsidRPr="00657C83" w:rsidRDefault="00E5034D" w:rsidP="00E5034D">
      <w:pPr>
        <w:ind w:left="-284"/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и</w:t>
      </w:r>
    </w:p>
    <w:p w:rsidR="00E5034D" w:rsidRPr="00657C83" w:rsidRDefault="00E5034D" w:rsidP="00E5034D">
      <w:pPr>
        <w:ind w:left="-284"/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служебного поведения</w:t>
      </w:r>
    </w:p>
    <w:p w:rsidR="00E5034D" w:rsidRPr="00657C83" w:rsidRDefault="00E5034D" w:rsidP="00E5034D">
      <w:pPr>
        <w:ind w:left="-284"/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работников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</w:t>
      </w:r>
      <w:r w:rsidRPr="00657C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 "Детский сад №1"</w:t>
      </w:r>
      <w:r w:rsidRPr="00657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Избербаша РД</w:t>
      </w: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b/>
          <w:bCs/>
          <w:sz w:val="28"/>
          <w:szCs w:val="28"/>
        </w:rPr>
      </w:pPr>
    </w:p>
    <w:p w:rsidR="00E5034D" w:rsidRDefault="00E5034D" w:rsidP="00E5034D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E5034D" w:rsidRPr="00657C83" w:rsidRDefault="00E5034D" w:rsidP="00E5034D">
      <w:pPr>
        <w:ind w:firstLine="0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 xml:space="preserve">Кодекс этики и служебного поведения работников  (далее – Кодекс) </w:t>
      </w:r>
      <w:r>
        <w:rPr>
          <w:rFonts w:ascii="Times New Roman" w:hAnsi="Times New Roman"/>
          <w:sz w:val="28"/>
          <w:szCs w:val="28"/>
        </w:rPr>
        <w:t>М</w:t>
      </w:r>
      <w:r w:rsidRPr="00657C83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 xml:space="preserve">го казенного </w:t>
      </w:r>
      <w:r w:rsidRPr="00657C83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 "Детскаий сад №1" </w:t>
      </w:r>
      <w:r w:rsidRPr="00657C83">
        <w:rPr>
          <w:rFonts w:ascii="Times New Roman" w:hAnsi="Times New Roman"/>
          <w:sz w:val="28"/>
          <w:szCs w:val="28"/>
        </w:rPr>
        <w:t xml:space="preserve">(далее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 №  273-ФЗ от 25.12.2008 г.,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657C83">
          <w:rPr>
            <w:rFonts w:ascii="Times New Roman" w:hAnsi="Times New Roman"/>
            <w:sz w:val="28"/>
            <w:szCs w:val="28"/>
          </w:rPr>
          <w:t>1996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657C83">
          <w:rPr>
            <w:rFonts w:ascii="Times New Roman" w:hAnsi="Times New Roman"/>
            <w:sz w:val="28"/>
            <w:szCs w:val="28"/>
          </w:rPr>
          <w:t>2000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от 27 мая </w:t>
      </w:r>
      <w:smartTag w:uri="urn:schemas-microsoft-com:office:smarttags" w:element="metricconverter">
        <w:smartTagPr>
          <w:attr w:name="ProductID" w:val="2003 г"/>
        </w:smartTagPr>
        <w:r w:rsidRPr="00657C83">
          <w:rPr>
            <w:rFonts w:ascii="Times New Roman" w:hAnsi="Times New Roman"/>
            <w:sz w:val="28"/>
            <w:szCs w:val="28"/>
          </w:rPr>
          <w:t>2003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58-ФЗ "О системе государственной 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657C83">
          <w:rPr>
            <w:rFonts w:ascii="Times New Roman" w:hAnsi="Times New Roman"/>
            <w:sz w:val="28"/>
            <w:szCs w:val="28"/>
          </w:rPr>
          <w:t>2007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 российского общества и государства.</w:t>
      </w:r>
    </w:p>
    <w:p w:rsidR="00E5034D" w:rsidRDefault="00E5034D" w:rsidP="00E5034D">
      <w:pPr>
        <w:ind w:firstLine="0"/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ind w:firstLine="0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1. Общие положения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657C83">
        <w:rPr>
          <w:rFonts w:ascii="Times New Roman" w:hAnsi="Times New Roman"/>
          <w:sz w:val="28"/>
          <w:szCs w:val="28"/>
        </w:rPr>
        <w:t>дошкольного образовательного  учреждения  «Детский са</w:t>
      </w:r>
      <w:r>
        <w:rPr>
          <w:rFonts w:ascii="Times New Roman" w:hAnsi="Times New Roman"/>
          <w:sz w:val="28"/>
          <w:szCs w:val="28"/>
        </w:rPr>
        <w:t>д  № 14</w:t>
      </w:r>
      <w:r w:rsidRPr="00657C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г.Избербаша РД</w:t>
      </w:r>
      <w:r w:rsidRPr="00657C83">
        <w:rPr>
          <w:rFonts w:ascii="Times New Roman" w:hAnsi="Times New Roman"/>
          <w:sz w:val="28"/>
          <w:szCs w:val="28"/>
        </w:rPr>
        <w:t xml:space="preserve"> (далее – работники) независимо от занимаемой ими должности.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1.2 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2.   Основные обязанности, принципы и правила служебного поведения работников образовательного учреждения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2.1. В соответствии со ст. 21 Трудового кодекса РФ работник обязан: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добросовестно выполнять свои трудовые обязанности, возложенные на него трудовым договором;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правила внутреннего трудового распорядка;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трудовую дисциплину;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 выполнять установленные нормы труда;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требования по охране труда и обеспечению безопасности труда;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Работники, осознавая ответственность перед гражданами, обществом и государством, призваны: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Конституцию Российской Федерации, законодательство Российской Федерации 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 -   обеспечивать эффективную работу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 осуществлять свою деятельность в пределах предмета и целей деятельности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соблюдать нормы профессиональной этики и правила делового поведения;          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</w:t>
      </w:r>
      <w:r w:rsidRPr="00657C83">
        <w:rPr>
          <w:rFonts w:ascii="Times New Roman" w:hAnsi="Times New Roman"/>
          <w:sz w:val="28"/>
          <w:szCs w:val="28"/>
        </w:rPr>
        <w:lastRenderedPageBreak/>
        <w:t>особенности различных этнических, социальных групп и конфессий, способствовать межнациональному и межконфессионному согласию;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не создавать условия для получения надлежащей выгоды, пользуясь своим служебным положением;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воздерживаться от публичных высказываний, суждений и оценок в отношении деятельности  ДОУ , его руководителя, если это не входит в должностные обязанности работника;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установленные в ДОУ правила предоставления служебной информации и публичных выступлений;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уважительно относиться к деятельности представителей средств массовой информации по информированию общества о работе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2.3. В целях противодействия коррупции работнику ДОУ рекомендуется: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избегать ситуаций, провоцирующих причинение вреда его деловой репутации, авторитету работника ДОУ;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 -  доложить об обстоятельствах конфликта (неопределённости) непосредственному начальнику;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-  обратиться в комиссию по трудовым спорам и профессиональной этике ДОУ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2.4.   Работник   ДОУ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3.    Антикоррупционное поведение руководителя образовательного учреждения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3.2. Профилактика коррупционно опасного поведения руководителя заключается в:</w:t>
      </w:r>
    </w:p>
    <w:p w:rsidR="00E5034D" w:rsidRPr="00657C83" w:rsidRDefault="00E5034D" w:rsidP="00E5034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глубоком и всестороннем изучении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E5034D" w:rsidRPr="00657C83" w:rsidRDefault="00E5034D" w:rsidP="00E5034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изучении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E5034D" w:rsidRPr="00657C83" w:rsidRDefault="00E5034D" w:rsidP="00E5034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E5034D" w:rsidRPr="00657C83" w:rsidRDefault="00E5034D" w:rsidP="00E5034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предупреждении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4. Отношение работников </w:t>
      </w:r>
      <w:r>
        <w:rPr>
          <w:rFonts w:ascii="Times New Roman" w:hAnsi="Times New Roman"/>
          <w:b/>
          <w:bCs/>
          <w:sz w:val="28"/>
          <w:szCs w:val="28"/>
        </w:rPr>
        <w:t>МК</w:t>
      </w:r>
      <w:r w:rsidRPr="00657C83">
        <w:rPr>
          <w:rFonts w:ascii="Times New Roman" w:hAnsi="Times New Roman"/>
          <w:b/>
          <w:bCs/>
          <w:sz w:val="28"/>
          <w:szCs w:val="28"/>
        </w:rPr>
        <w:t>ДОУ к подаркам и иным знакам внимания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4.1. Получение или вручение работниками ДОУ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4.4. Работник  может принимать или вручать подарки, если: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это является частью официального протокольного мероприятия и происходит публично, открыто;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ситуация не вызывает сомнения в честности и бескорыстии;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ДОУ.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4.6. Работнику  ДОУ не следует: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создавать предпосылки для возникновения ситуации провокационного характера для получения подарка;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-передавать подарки другим лицам, если это не связано с выполнением его служебных обязанностей;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выступать посредником при передаче подарков в личных корыстных интересах.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 Сотрудником ДОУ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5. Защита интересов работника образовательного учреждения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5.2. Защита работника  от противоправных действий дискредитирующего характера является моральным долгом руководства ДОУ.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5.5. Работник, нарушающий принципы и нормы профессиональной этики, утрачивает доброе имя и порочит честь ДОУ.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6. Рекомендательные этические правила служебного поведения работников ДОУ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6.2. В служебном поведении работник воздерживается от:</w:t>
      </w:r>
    </w:p>
    <w:p w:rsidR="00E5034D" w:rsidRPr="00657C83" w:rsidRDefault="00E5034D" w:rsidP="00E5034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5034D" w:rsidRPr="00657C83" w:rsidRDefault="00E5034D" w:rsidP="00E5034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5034D" w:rsidRPr="00657C83" w:rsidRDefault="00E5034D" w:rsidP="00E5034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курения на территории ДОУ.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E5034D" w:rsidRPr="00657C83" w:rsidRDefault="00E5034D" w:rsidP="00E5034D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sz w:val="28"/>
          <w:szCs w:val="28"/>
        </w:rPr>
        <w:t>7.  Ответственность за нарушение положений  кодекса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7.1. Нарушение  сотрудниками ДОУ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ДОУ  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657C83">
          <w:rPr>
            <w:rFonts w:ascii="Times New Roman" w:hAnsi="Times New Roman"/>
            <w:sz w:val="28"/>
            <w:szCs w:val="28"/>
          </w:rPr>
          <w:t>2010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сотруднику ДОУ мер юридической ответственности. Соблюдение сотрудниками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E5034D" w:rsidRPr="00657C83" w:rsidRDefault="00E5034D" w:rsidP="00E5034D">
      <w:pPr>
        <w:rPr>
          <w:rFonts w:ascii="Times New Roman" w:hAnsi="Times New Roman"/>
          <w:sz w:val="28"/>
          <w:szCs w:val="28"/>
        </w:rPr>
      </w:pPr>
    </w:p>
    <w:p w:rsidR="00D85466" w:rsidRPr="00E5034D" w:rsidRDefault="00D85466" w:rsidP="00E5034D">
      <w:bookmarkStart w:id="0" w:name="_GoBack"/>
      <w:bookmarkEnd w:id="0"/>
    </w:p>
    <w:sectPr w:rsidR="00D85466" w:rsidRPr="00E5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4D"/>
    <w:rsid w:val="00D85466"/>
    <w:rsid w:val="00E5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4D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4D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2019-10-25T07:11:00Z</dcterms:created>
  <dcterms:modified xsi:type="dcterms:W3CDTF">2019-10-25T07:11:00Z</dcterms:modified>
</cp:coreProperties>
</file>