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A7B" w:rsidRPr="00EC7B27" w:rsidRDefault="001D2A7B" w:rsidP="001D2A7B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i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 wp14:anchorId="01C1501C" wp14:editId="702AEE74">
            <wp:simplePos x="0" y="0"/>
            <wp:positionH relativeFrom="column">
              <wp:posOffset>-1030773</wp:posOffset>
            </wp:positionH>
            <wp:positionV relativeFrom="paragraph">
              <wp:posOffset>-671830</wp:posOffset>
            </wp:positionV>
            <wp:extent cx="7459579" cy="10635916"/>
            <wp:effectExtent l="0" t="0" r="8255" b="0"/>
            <wp:wrapNone/>
            <wp:docPr id="1" name="Рисунок 1" descr="image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age0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579" cy="1063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7B27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1D2A7B" w:rsidRPr="00EC7B27" w:rsidRDefault="001D2A7B" w:rsidP="001D2A7B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B27">
        <w:rPr>
          <w:rFonts w:ascii="Times New Roman" w:hAnsi="Times New Roman" w:cs="Times New Roman"/>
          <w:b/>
          <w:sz w:val="24"/>
          <w:szCs w:val="24"/>
        </w:rPr>
        <w:t xml:space="preserve">«Детский сад №1» </w:t>
      </w:r>
      <w:proofErr w:type="spellStart"/>
      <w:r w:rsidRPr="00EC7B27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EC7B27">
        <w:rPr>
          <w:rFonts w:ascii="Times New Roman" w:hAnsi="Times New Roman" w:cs="Times New Roman"/>
          <w:b/>
          <w:sz w:val="24"/>
          <w:szCs w:val="24"/>
        </w:rPr>
        <w:t>.И</w:t>
      </w:r>
      <w:proofErr w:type="gramEnd"/>
      <w:r w:rsidRPr="00EC7B27">
        <w:rPr>
          <w:rFonts w:ascii="Times New Roman" w:hAnsi="Times New Roman" w:cs="Times New Roman"/>
          <w:b/>
          <w:sz w:val="24"/>
          <w:szCs w:val="24"/>
        </w:rPr>
        <w:t>збербаш</w:t>
      </w:r>
      <w:proofErr w:type="spellEnd"/>
    </w:p>
    <w:p w:rsidR="001D2A7B" w:rsidRPr="00EC7B27" w:rsidRDefault="001D2A7B" w:rsidP="001D2A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A7B" w:rsidRPr="00EC7B27" w:rsidRDefault="001D2A7B" w:rsidP="001D2A7B">
      <w:pPr>
        <w:rPr>
          <w:rFonts w:ascii="Times New Roman" w:hAnsi="Times New Roman" w:cs="Times New Roman"/>
          <w:b/>
          <w:sz w:val="28"/>
          <w:szCs w:val="28"/>
        </w:rPr>
      </w:pPr>
    </w:p>
    <w:p w:rsidR="001D2A7B" w:rsidRPr="00EC7B27" w:rsidRDefault="001D2A7B" w:rsidP="001D2A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  <w:r>
        <w:rPr>
          <w:rFonts w:ascii="Times New Roman" w:hAnsi="Times New Roman" w:cs="Times New Roman"/>
          <w:b/>
          <w:color w:val="7030A0"/>
          <w:sz w:val="48"/>
          <w:szCs w:val="48"/>
        </w:rPr>
        <w:t xml:space="preserve"> «Ознакомление с природой  в условиях ДОУ</w:t>
      </w:r>
      <w:r w:rsidRPr="00EC7B27">
        <w:rPr>
          <w:rFonts w:ascii="Times New Roman" w:hAnsi="Times New Roman" w:cs="Times New Roman"/>
          <w:b/>
          <w:color w:val="7030A0"/>
          <w:sz w:val="48"/>
          <w:szCs w:val="48"/>
        </w:rPr>
        <w:t xml:space="preserve"> в соответствии ФГОС».</w:t>
      </w:r>
    </w:p>
    <w:p w:rsidR="001D2A7B" w:rsidRPr="00EC7B27" w:rsidRDefault="001D2A7B" w:rsidP="001D2A7B">
      <w:pPr>
        <w:jc w:val="center"/>
        <w:rPr>
          <w:rFonts w:ascii="Times New Roman" w:hAnsi="Times New Roman" w:cs="Times New Roman"/>
          <w:b/>
          <w:color w:val="0AC644"/>
          <w:sz w:val="48"/>
          <w:szCs w:val="48"/>
        </w:rPr>
      </w:pPr>
      <w:r>
        <w:rPr>
          <w:rFonts w:ascii="Times New Roman" w:hAnsi="Times New Roman" w:cs="Times New Roman"/>
          <w:b/>
          <w:color w:val="0AC644"/>
          <w:sz w:val="48"/>
          <w:szCs w:val="48"/>
        </w:rPr>
        <w:t>(о</w:t>
      </w:r>
      <w:r w:rsidRPr="00EC7B27">
        <w:rPr>
          <w:rFonts w:ascii="Times New Roman" w:hAnsi="Times New Roman" w:cs="Times New Roman"/>
          <w:b/>
          <w:color w:val="0AC644"/>
          <w:sz w:val="48"/>
          <w:szCs w:val="48"/>
        </w:rPr>
        <w:t>бобщение опыта работы</w:t>
      </w:r>
      <w:r>
        <w:rPr>
          <w:rFonts w:ascii="Times New Roman" w:hAnsi="Times New Roman" w:cs="Times New Roman"/>
          <w:b/>
          <w:color w:val="0AC644"/>
          <w:sz w:val="48"/>
          <w:szCs w:val="48"/>
        </w:rPr>
        <w:t>)</w:t>
      </w:r>
    </w:p>
    <w:p w:rsidR="001D2A7B" w:rsidRPr="00EC7B27" w:rsidRDefault="001D2A7B" w:rsidP="001D2A7B">
      <w:pPr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  <w:r>
        <w:rPr>
          <w:i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 wp14:anchorId="3A0ABF65" wp14:editId="495D5BC9">
            <wp:simplePos x="0" y="0"/>
            <wp:positionH relativeFrom="column">
              <wp:posOffset>314325</wp:posOffset>
            </wp:positionH>
            <wp:positionV relativeFrom="paragraph">
              <wp:posOffset>450215</wp:posOffset>
            </wp:positionV>
            <wp:extent cx="4812030" cy="3610610"/>
            <wp:effectExtent l="171450" t="171450" r="388620" b="370840"/>
            <wp:wrapSquare wrapText="bothSides"/>
            <wp:docPr id="2" name="Рисунок 2" descr="C:\Users\55555\Desktop\IMG_5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\Desktop\IMG_51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030" cy="3610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A7B" w:rsidRPr="00EC7B27" w:rsidRDefault="001D2A7B" w:rsidP="001D2A7B">
      <w:pPr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</w:p>
    <w:p w:rsidR="001D2A7B" w:rsidRPr="00EC7B27" w:rsidRDefault="001D2A7B" w:rsidP="001D2A7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D2A7B" w:rsidRPr="00EC7B27" w:rsidRDefault="001D2A7B" w:rsidP="001D2A7B">
      <w:pPr>
        <w:rPr>
          <w:rFonts w:ascii="Times New Roman" w:hAnsi="Times New Roman" w:cs="Times New Roman"/>
          <w:b/>
          <w:sz w:val="28"/>
          <w:szCs w:val="28"/>
        </w:rPr>
      </w:pPr>
    </w:p>
    <w:p w:rsidR="001D2A7B" w:rsidRPr="00EC7B27" w:rsidRDefault="001D2A7B" w:rsidP="001D2A7B">
      <w:pPr>
        <w:rPr>
          <w:rFonts w:ascii="Times New Roman" w:hAnsi="Times New Roman" w:cs="Times New Roman"/>
          <w:b/>
          <w:sz w:val="28"/>
          <w:szCs w:val="28"/>
        </w:rPr>
      </w:pPr>
    </w:p>
    <w:p w:rsidR="001D2A7B" w:rsidRPr="00EC7B27" w:rsidRDefault="001D2A7B" w:rsidP="001D2A7B">
      <w:pPr>
        <w:rPr>
          <w:rFonts w:ascii="Times New Roman" w:hAnsi="Times New Roman" w:cs="Times New Roman"/>
          <w:b/>
          <w:sz w:val="28"/>
          <w:szCs w:val="28"/>
        </w:rPr>
      </w:pPr>
    </w:p>
    <w:p w:rsidR="001D2A7B" w:rsidRPr="00EC7B27" w:rsidRDefault="001D2A7B" w:rsidP="001D2A7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D2A7B" w:rsidRPr="00EC7B27" w:rsidRDefault="001D2A7B" w:rsidP="001D2A7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D2A7B" w:rsidRPr="00EC7B27" w:rsidRDefault="001D2A7B" w:rsidP="001D2A7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D2A7B" w:rsidRPr="00EC7B27" w:rsidRDefault="001D2A7B" w:rsidP="001D2A7B">
      <w:pPr>
        <w:rPr>
          <w:rFonts w:ascii="Times New Roman" w:hAnsi="Times New Roman" w:cs="Times New Roman"/>
          <w:b/>
          <w:sz w:val="28"/>
          <w:szCs w:val="28"/>
        </w:rPr>
      </w:pPr>
    </w:p>
    <w:p w:rsidR="001D2A7B" w:rsidRPr="00EC7B27" w:rsidRDefault="001D2A7B" w:rsidP="001D2A7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D2A7B" w:rsidRPr="00EC7B27" w:rsidRDefault="001D2A7B" w:rsidP="001D2A7B">
      <w:pPr>
        <w:spacing w:after="0"/>
        <w:jc w:val="right"/>
        <w:rPr>
          <w:rFonts w:ascii="Times New Roman" w:hAnsi="Times New Roman" w:cs="Times New Roman"/>
          <w:b/>
          <w:color w:val="FF00FF"/>
          <w:sz w:val="28"/>
          <w:szCs w:val="28"/>
        </w:rPr>
      </w:pPr>
      <w:r w:rsidRPr="00EC7B27">
        <w:rPr>
          <w:rFonts w:ascii="Times New Roman" w:hAnsi="Times New Roman" w:cs="Times New Roman"/>
          <w:b/>
          <w:color w:val="FF00FF"/>
          <w:sz w:val="28"/>
          <w:szCs w:val="28"/>
        </w:rPr>
        <w:t>Выполнил воспитатель</w:t>
      </w:r>
    </w:p>
    <w:p w:rsidR="001D2A7B" w:rsidRPr="00EC7B27" w:rsidRDefault="001D2A7B" w:rsidP="001D2A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  <w:proofErr w:type="spellStart"/>
      <w:r w:rsidRPr="00EC7B27">
        <w:rPr>
          <w:rFonts w:ascii="Times New Roman" w:hAnsi="Times New Roman" w:cs="Times New Roman"/>
          <w:b/>
          <w:color w:val="FF0000"/>
          <w:sz w:val="28"/>
          <w:szCs w:val="28"/>
        </w:rPr>
        <w:t>Гацайниева</w:t>
      </w:r>
      <w:proofErr w:type="spellEnd"/>
      <w:r w:rsidRPr="00EC7B2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Ц. А.</w:t>
      </w:r>
    </w:p>
    <w:p w:rsidR="001D2A7B" w:rsidRPr="00EC7B27" w:rsidRDefault="001D2A7B" w:rsidP="001D2A7B">
      <w:pPr>
        <w:spacing w:after="0"/>
        <w:jc w:val="right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EC7B27">
        <w:rPr>
          <w:rFonts w:ascii="Times New Roman" w:hAnsi="Times New Roman" w:cs="Times New Roman"/>
          <w:b/>
          <w:color w:val="0000FF"/>
          <w:sz w:val="28"/>
          <w:szCs w:val="28"/>
        </w:rPr>
        <w:t>МКДОУ «Детский сад №1».</w:t>
      </w:r>
    </w:p>
    <w:p w:rsidR="001D2A7B" w:rsidRPr="00EC7B27" w:rsidRDefault="001D2A7B" w:rsidP="001D2A7B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1D2A7B" w:rsidRPr="00EC7B27" w:rsidRDefault="001D2A7B" w:rsidP="001D2A7B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 w:rsidRPr="00EC7B27">
        <w:rPr>
          <w:rFonts w:ascii="Times New Roman" w:hAnsi="Times New Roman" w:cs="Times New Roman"/>
          <w:b/>
          <w:color w:val="002060"/>
          <w:sz w:val="28"/>
          <w:szCs w:val="28"/>
        </w:rPr>
        <w:t>Г.Избербаш</w:t>
      </w:r>
      <w:proofErr w:type="spellEnd"/>
      <w:r w:rsidRPr="00EC7B2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2019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г</w:t>
      </w:r>
    </w:p>
    <w:p w:rsidR="001D2A7B" w:rsidRPr="00EC7B27" w:rsidRDefault="001D2A7B" w:rsidP="001D2A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lastRenderedPageBreak/>
        <w:t>Мир, окружающий ребёнка, - это, прежде всего Мир</w:t>
      </w:r>
    </w:p>
    <w:p w:rsidR="001D2A7B" w:rsidRPr="00EC7B27" w:rsidRDefault="001D2A7B" w:rsidP="001D2A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>природы с безграничным богатством явлений,</w:t>
      </w:r>
    </w:p>
    <w:p w:rsidR="001D2A7B" w:rsidRPr="00EC7B27" w:rsidRDefault="001D2A7B" w:rsidP="001D2A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 xml:space="preserve">с неисчерпаемой красотой. </w:t>
      </w:r>
    </w:p>
    <w:p w:rsidR="001D2A7B" w:rsidRPr="00EC7B27" w:rsidRDefault="001D2A7B" w:rsidP="001D2A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>Здесь, в природе,</w:t>
      </w:r>
    </w:p>
    <w:p w:rsidR="001D2A7B" w:rsidRPr="00EC7B27" w:rsidRDefault="001D2A7B" w:rsidP="001D2A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 xml:space="preserve"> вечный</w:t>
      </w:r>
    </w:p>
    <w:p w:rsidR="001D2A7B" w:rsidRPr="00EC7B27" w:rsidRDefault="001D2A7B" w:rsidP="001D2A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>источник детского разума.</w:t>
      </w:r>
    </w:p>
    <w:p w:rsidR="001D2A7B" w:rsidRPr="00EC7B27" w:rsidRDefault="001D2A7B" w:rsidP="001D2A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>В. Сухомлинский.</w:t>
      </w:r>
    </w:p>
    <w:p w:rsidR="001D2A7B" w:rsidRPr="00EC7B27" w:rsidRDefault="001D2A7B" w:rsidP="001D2A7B">
      <w:pPr>
        <w:pStyle w:val="a3"/>
        <w:shd w:val="clear" w:color="auto" w:fill="FFFFFF"/>
        <w:spacing w:after="0"/>
        <w:rPr>
          <w:b/>
          <w:sz w:val="28"/>
          <w:szCs w:val="28"/>
        </w:rPr>
      </w:pPr>
      <w:r w:rsidRPr="00EC7B27">
        <w:rPr>
          <w:b/>
          <w:sz w:val="28"/>
          <w:szCs w:val="28"/>
        </w:rPr>
        <w:t xml:space="preserve">Экология – </w:t>
      </w:r>
      <w:r w:rsidRPr="00EC7B27">
        <w:rPr>
          <w:sz w:val="28"/>
          <w:szCs w:val="28"/>
        </w:rPr>
        <w:t>это наука, которая изучает законы природы, взаимодействие живых организмов с окружающей средой, основы которой заложил Эрнст Геккель в 1866 году. Однако люди интересовались секретами природы еще с древности, имели бережное отношение к ней. Понятий термина «экология» существуют сотни, в разные времена ученые давали свои определения экологии. Само слово состоит из двух частиц, с греческого «</w:t>
      </w:r>
      <w:proofErr w:type="spellStart"/>
      <w:r w:rsidRPr="00EC7B27">
        <w:rPr>
          <w:sz w:val="28"/>
          <w:szCs w:val="28"/>
        </w:rPr>
        <w:t>ойкос</w:t>
      </w:r>
      <w:proofErr w:type="spellEnd"/>
      <w:r w:rsidRPr="00EC7B27">
        <w:rPr>
          <w:sz w:val="28"/>
          <w:szCs w:val="28"/>
        </w:rPr>
        <w:t>» переводится как дом, а «логос» — как учение.</w:t>
      </w:r>
    </w:p>
    <w:p w:rsidR="001D2A7B" w:rsidRPr="00EC7B27" w:rsidRDefault="001D2A7B" w:rsidP="001D2A7B">
      <w:pPr>
        <w:pStyle w:val="a3"/>
        <w:shd w:val="clear" w:color="auto" w:fill="FFFFFF"/>
        <w:spacing w:after="0"/>
        <w:rPr>
          <w:rFonts w:eastAsia="Times New Roman"/>
          <w:color w:val="333333"/>
          <w:sz w:val="28"/>
          <w:szCs w:val="28"/>
          <w:lang w:eastAsia="ru-RU"/>
        </w:rPr>
      </w:pPr>
      <w:r w:rsidRPr="00EC7B27">
        <w:rPr>
          <w:rFonts w:eastAsia="Times New Roman"/>
          <w:color w:val="333333"/>
          <w:lang w:eastAsia="ru-RU"/>
        </w:rPr>
        <w:t xml:space="preserve"> </w:t>
      </w:r>
      <w:r w:rsidRPr="00EC7B27">
        <w:rPr>
          <w:rFonts w:eastAsia="Times New Roman"/>
          <w:color w:val="000000"/>
          <w:sz w:val="28"/>
          <w:szCs w:val="28"/>
          <w:lang w:eastAsia="ru-RU"/>
        </w:rPr>
        <w:t>Экологическое воспитание дошкольников по ФГОС — это непрерывный процесс развития детей, направленный на формирование у них экологической культуры, которая выражается в наличии: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-устойчивых знаний о природе и существующих в ней взаимосвязей;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-бережного отношения к природе;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-правильного понимания понятия «здоровый образ жизни»;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-моральных и экологически ценных установок, поведенческих умений;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-эмоциональной отзывчивости к живой природе;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-положительных эстетических ощущений от любования природой;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A96D2D7" wp14:editId="17236EC1">
            <wp:simplePos x="0" y="0"/>
            <wp:positionH relativeFrom="column">
              <wp:posOffset>1199515</wp:posOffset>
            </wp:positionH>
            <wp:positionV relativeFrom="paragraph">
              <wp:posOffset>469265</wp:posOffset>
            </wp:positionV>
            <wp:extent cx="3146425" cy="4196080"/>
            <wp:effectExtent l="171450" t="171450" r="377825" b="356870"/>
            <wp:wrapSquare wrapText="bothSides"/>
            <wp:docPr id="3" name="Рисунок 3" descr="C:\Users\55555\Desktop\GBQN6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\Desktop\GBQN66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4196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-умений познавать особенности окружающего мира.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Вопросы осуществления экологического воспитания именно в дошкольном образовательном учреждении особенно важны. 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моего опыта работы могу сказать: ведь как раз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время</w:t>
      </w: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закладываются основы мироощущения. С другой стороны познание ребенком природы является важным фактором образовательного процесса.   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FD2AF1F" wp14:editId="4094F448">
            <wp:simplePos x="0" y="0"/>
            <wp:positionH relativeFrom="column">
              <wp:posOffset>332740</wp:posOffset>
            </wp:positionH>
            <wp:positionV relativeFrom="paragraph">
              <wp:posOffset>21590</wp:posOffset>
            </wp:positionV>
            <wp:extent cx="4761865" cy="3278505"/>
            <wp:effectExtent l="171450" t="171450" r="381635" b="360045"/>
            <wp:wrapSquare wrapText="bothSides"/>
            <wp:docPr id="4" name="Рисунок 4" descr="C:\Users\55555\Desktop\UKFW1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55\Desktop\UKFW14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18"/>
                    <a:stretch/>
                  </pic:blipFill>
                  <pic:spPr bwMode="auto">
                    <a:xfrm>
                      <a:off x="0" y="0"/>
                      <a:ext cx="4761865" cy="3278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Экологическое воспитание дошкольников с учетом ФГОС может быть реализовано через такие виды деятельности: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-наблюдения,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-опыты,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-исследования,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-игры,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-труд,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-художественно-эстетическая практика,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-знакомство с природоведческой литературой,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-занятия физкультурой и спортом,</w:t>
      </w:r>
    </w:p>
    <w:p w:rsidR="001D2A7B" w:rsidRPr="00EC7B27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sz w:val="28"/>
          <w:szCs w:val="28"/>
        </w:rPr>
        <w:t xml:space="preserve"> -встречи с представителями профессий, связанных с защитой окружающей среды,</w:t>
      </w:r>
    </w:p>
    <w:p w:rsidR="001D2A7B" w:rsidRPr="00EC7B27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sz w:val="28"/>
          <w:szCs w:val="28"/>
        </w:rPr>
        <w:t xml:space="preserve"> - посещение выставок (домашних животных, выставки цветов),</w:t>
      </w:r>
    </w:p>
    <w:p w:rsidR="001D2A7B" w:rsidRPr="00EC7B27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sz w:val="28"/>
          <w:szCs w:val="28"/>
        </w:rPr>
        <w:t>- участие вместе с родителями в проведении выставок, изготовление кормушек и скворечников  с последующим их размещением на территории детского сада или во дворах домов,</w:t>
      </w:r>
    </w:p>
    <w:p w:rsidR="001D2A7B" w:rsidRPr="00EC7B27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sz w:val="28"/>
          <w:szCs w:val="28"/>
        </w:rPr>
        <w:t xml:space="preserve"> - экологические тренинги, </w:t>
      </w:r>
    </w:p>
    <w:p w:rsidR="001D2A7B" w:rsidRPr="00EC7B27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sz w:val="28"/>
          <w:szCs w:val="28"/>
        </w:rPr>
        <w:lastRenderedPageBreak/>
        <w:t>- создание экологических агитбригад и «зеленого патруля»,</w:t>
      </w:r>
    </w:p>
    <w:p w:rsidR="001D2A7B" w:rsidRPr="00EC7B27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sz w:val="28"/>
          <w:szCs w:val="28"/>
        </w:rPr>
        <w:t xml:space="preserve"> - коллекционирование объектов природы,</w:t>
      </w:r>
    </w:p>
    <w:p w:rsidR="001D2A7B" w:rsidRPr="00EC7B27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sz w:val="28"/>
          <w:szCs w:val="28"/>
        </w:rPr>
        <w:t xml:space="preserve">- изготовление </w:t>
      </w:r>
      <w:proofErr w:type="spellStart"/>
      <w:r w:rsidRPr="00EC7B27">
        <w:rPr>
          <w:rFonts w:ascii="Times New Roman" w:hAnsi="Times New Roman" w:cs="Times New Roman"/>
          <w:sz w:val="28"/>
          <w:szCs w:val="28"/>
        </w:rPr>
        <w:t>лэпбуков</w:t>
      </w:r>
      <w:proofErr w:type="spellEnd"/>
      <w:r w:rsidRPr="00EC7B27">
        <w:rPr>
          <w:rFonts w:ascii="Times New Roman" w:hAnsi="Times New Roman" w:cs="Times New Roman"/>
          <w:sz w:val="28"/>
          <w:szCs w:val="28"/>
        </w:rPr>
        <w:t>.</w:t>
      </w:r>
    </w:p>
    <w:p w:rsidR="001D2A7B" w:rsidRPr="00EC7B27" w:rsidRDefault="001D2A7B" w:rsidP="001D2A7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C7B27">
        <w:rPr>
          <w:rFonts w:ascii="Times New Roman" w:hAnsi="Times New Roman" w:cs="Times New Roman"/>
          <w:sz w:val="28"/>
          <w:szCs w:val="28"/>
        </w:rPr>
        <w:t xml:space="preserve"> Считаю, что важным моментом является необходимость осуществления </w:t>
      </w:r>
      <w:r w:rsidRPr="00EC7B27">
        <w:rPr>
          <w:rFonts w:ascii="Times New Roman" w:hAnsi="Times New Roman" w:cs="Times New Roman"/>
          <w:sz w:val="28"/>
          <w:szCs w:val="28"/>
          <w:u w:val="single"/>
        </w:rPr>
        <w:t>экологического воспитания в двух направлениях:</w:t>
      </w: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>на обучающих занятиях;</w:t>
      </w: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D6C3497" wp14:editId="2B2A54CE">
            <wp:simplePos x="0" y="0"/>
            <wp:positionH relativeFrom="column">
              <wp:posOffset>501015</wp:posOffset>
            </wp:positionH>
            <wp:positionV relativeFrom="paragraph">
              <wp:posOffset>78740</wp:posOffset>
            </wp:positionV>
            <wp:extent cx="4397375" cy="3295650"/>
            <wp:effectExtent l="171450" t="171450" r="384175" b="361950"/>
            <wp:wrapSquare wrapText="bothSides"/>
            <wp:docPr id="6" name="Рисунок 6" descr="C:\Users\55555\Desktop\TZDZ7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55\Desktop\TZDZ77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375" cy="3295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Pr="00EC7B27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>в повседневной жизни.</w:t>
      </w: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2043569" wp14:editId="4681B710">
            <wp:simplePos x="0" y="0"/>
            <wp:positionH relativeFrom="column">
              <wp:posOffset>508000</wp:posOffset>
            </wp:positionH>
            <wp:positionV relativeFrom="paragraph">
              <wp:posOffset>85725</wp:posOffset>
            </wp:positionV>
            <wp:extent cx="4674235" cy="3728085"/>
            <wp:effectExtent l="171450" t="171450" r="374015" b="367665"/>
            <wp:wrapSquare wrapText="bothSides"/>
            <wp:docPr id="7" name="Рисунок 7" descr="C:\Users\55555\Desktop\GZYY7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55\Desktop\GZYY77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27"/>
                    <a:stretch/>
                  </pic:blipFill>
                  <pic:spPr bwMode="auto">
                    <a:xfrm>
                      <a:off x="0" y="0"/>
                      <a:ext cx="4674235" cy="3728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Pr="00EC7B27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sz w:val="28"/>
          <w:szCs w:val="28"/>
        </w:rPr>
        <w:lastRenderedPageBreak/>
        <w:t xml:space="preserve"> Необходимо  стремиться теоретические знания, полученные на занятиях, закреплять в процессе предметно-преобразующей деятельности в природе. Я привлекаю детей к уходу за растениями, к сохранению благоприятной экологической обстановки.</w:t>
      </w:r>
    </w:p>
    <w:p w:rsidR="001D2A7B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958CA4F" wp14:editId="5E562F4F">
            <wp:simplePos x="0" y="0"/>
            <wp:positionH relativeFrom="column">
              <wp:posOffset>448945</wp:posOffset>
            </wp:positionH>
            <wp:positionV relativeFrom="paragraph">
              <wp:posOffset>236220</wp:posOffset>
            </wp:positionV>
            <wp:extent cx="4598670" cy="3448685"/>
            <wp:effectExtent l="171450" t="171450" r="373380" b="361315"/>
            <wp:wrapSquare wrapText="bothSides"/>
            <wp:docPr id="8" name="Рисунок 8" descr="C:\Users\55555\Desktop\IMG_5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5555\Desktop\IMG_52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670" cy="3448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A7B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A7B" w:rsidRPr="00EC7B27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sz w:val="28"/>
          <w:szCs w:val="28"/>
        </w:rPr>
        <w:t xml:space="preserve"> В результате у дошкольников формируется личный опыт воздействия на природу, активизируются познавательные интересы, сформируется потребность к деятельности в природе</w:t>
      </w:r>
      <w:r w:rsidRPr="00EC7B27">
        <w:rPr>
          <w:rFonts w:ascii="Times New Roman" w:hAnsi="Times New Roman" w:cs="Times New Roman"/>
          <w:b/>
          <w:sz w:val="28"/>
          <w:szCs w:val="28"/>
        </w:rPr>
        <w:t>.</w:t>
      </w:r>
      <w:r w:rsidRPr="00EC7B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A7B" w:rsidRPr="00EC7B27" w:rsidRDefault="001D2A7B" w:rsidP="001D2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sz w:val="28"/>
          <w:szCs w:val="28"/>
        </w:rPr>
        <w:t xml:space="preserve"> В своей работе использую следующие формы деятельности, которые имеют широкий спектр осуществления  экологического воспитания.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 xml:space="preserve">Формы экологического воспитания 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 xml:space="preserve">-Непосредственно образовательная деятельность. </w:t>
      </w:r>
      <w:r w:rsidRPr="00EC7B27">
        <w:rPr>
          <w:rFonts w:ascii="Times New Roman" w:hAnsi="Times New Roman" w:cs="Times New Roman"/>
          <w:sz w:val="28"/>
          <w:szCs w:val="28"/>
        </w:rPr>
        <w:t xml:space="preserve">Занятия являются ведущей формой организации работы по ознакомлению детей с природой. Они позволяют формировать знания о природе в системе и последовательности с учетом возрастных особенностей детей и природного окружения. Главным компонентом таких занятий становятся различные демонстрационные и учебные пособия, т.е. наглядность, позволяющая формировать у детей отчетливые и правильные представления. </w:t>
      </w:r>
    </w:p>
    <w:p w:rsidR="001D2A7B" w:rsidRPr="00EC7B27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>-коллективные;</w:t>
      </w:r>
    </w:p>
    <w:p w:rsidR="001D2A7B" w:rsidRPr="00EC7B27" w:rsidRDefault="001D2A7B" w:rsidP="001D2A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>-групповые;</w:t>
      </w: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b/>
          <w:sz w:val="28"/>
          <w:szCs w:val="28"/>
        </w:rPr>
      </w:pPr>
      <w:r w:rsidRPr="00EC7B27">
        <w:rPr>
          <w:b/>
          <w:sz w:val="28"/>
          <w:szCs w:val="28"/>
        </w:rPr>
        <w:t>-индивидуальные.</w:t>
      </w: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b/>
          <w:sz w:val="28"/>
          <w:szCs w:val="28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b/>
          <w:sz w:val="28"/>
          <w:szCs w:val="28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2B61D838" wp14:editId="63B0B31C">
            <wp:simplePos x="0" y="0"/>
            <wp:positionH relativeFrom="column">
              <wp:posOffset>443230</wp:posOffset>
            </wp:positionH>
            <wp:positionV relativeFrom="paragraph">
              <wp:posOffset>143510</wp:posOffset>
            </wp:positionV>
            <wp:extent cx="4607560" cy="3453765"/>
            <wp:effectExtent l="171450" t="171450" r="383540" b="356235"/>
            <wp:wrapSquare wrapText="bothSides"/>
            <wp:docPr id="9" name="Рисунок 9" descr="C:\Users\55555\Desktop\IVLJ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5555\Desktop\IVLJ20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560" cy="3453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b/>
          <w:sz w:val="28"/>
          <w:szCs w:val="28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b/>
          <w:sz w:val="28"/>
          <w:szCs w:val="28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b/>
          <w:sz w:val="28"/>
          <w:szCs w:val="28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b/>
          <w:sz w:val="28"/>
          <w:szCs w:val="28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b/>
          <w:sz w:val="28"/>
          <w:szCs w:val="28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b/>
          <w:sz w:val="28"/>
          <w:szCs w:val="28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b/>
          <w:sz w:val="28"/>
          <w:szCs w:val="28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b/>
          <w:sz w:val="28"/>
          <w:szCs w:val="28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b/>
          <w:sz w:val="28"/>
          <w:szCs w:val="28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b/>
          <w:sz w:val="28"/>
          <w:szCs w:val="28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b/>
          <w:sz w:val="28"/>
          <w:szCs w:val="28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b/>
          <w:sz w:val="28"/>
          <w:szCs w:val="28"/>
        </w:rPr>
      </w:pPr>
    </w:p>
    <w:p w:rsidR="001D2A7B" w:rsidRPr="00EC7B27" w:rsidRDefault="001D2A7B" w:rsidP="001D2A7B">
      <w:pPr>
        <w:pStyle w:val="a3"/>
        <w:shd w:val="clear" w:color="auto" w:fill="FFFFFF"/>
        <w:spacing w:after="0"/>
        <w:jc w:val="both"/>
        <w:rPr>
          <w:b/>
          <w:sz w:val="28"/>
          <w:szCs w:val="28"/>
        </w:rPr>
      </w:pPr>
    </w:p>
    <w:p w:rsidR="001D2A7B" w:rsidRPr="00EC7B27" w:rsidRDefault="001D2A7B" w:rsidP="001D2A7B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b/>
          <w:color w:val="000000"/>
          <w:sz w:val="28"/>
          <w:szCs w:val="28"/>
          <w:lang w:eastAsia="ru-RU"/>
        </w:rPr>
      </w:pPr>
      <w:r w:rsidRPr="00EC7B27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EC7B27">
        <w:rPr>
          <w:rFonts w:eastAsia="Times New Roman"/>
          <w:b/>
          <w:color w:val="000000"/>
          <w:sz w:val="28"/>
          <w:szCs w:val="28"/>
          <w:lang w:eastAsia="ru-RU"/>
        </w:rPr>
        <w:t>Среди</w:t>
      </w:r>
      <w:r w:rsidRPr="00EC7B27">
        <w:rPr>
          <w:rFonts w:eastAsia="Times New Roman"/>
          <w:color w:val="000000"/>
          <w:sz w:val="28"/>
          <w:szCs w:val="28"/>
          <w:lang w:eastAsia="ru-RU"/>
        </w:rPr>
        <w:t> </w:t>
      </w:r>
      <w:r w:rsidRPr="00EC7B27">
        <w:rPr>
          <w:rFonts w:eastAsia="Times New Roman"/>
          <w:b/>
          <w:bCs/>
          <w:color w:val="000000"/>
          <w:sz w:val="28"/>
          <w:szCs w:val="28"/>
          <w:lang w:eastAsia="ru-RU"/>
        </w:rPr>
        <w:t>коллективных форм</w:t>
      </w:r>
      <w:r w:rsidRPr="00EC7B27">
        <w:rPr>
          <w:rFonts w:eastAsia="Times New Roman"/>
          <w:color w:val="000000"/>
          <w:sz w:val="28"/>
          <w:szCs w:val="28"/>
          <w:lang w:eastAsia="ru-RU"/>
        </w:rPr>
        <w:t> наиболее популярными являются экологические праздники, «Осень золотая»,  «Зимушка-зима», «Встреча весны», «Здравствуй, лето», акция «Покормите птиц зимой», «Птиц встречаем», «Неделя добра», посадка деревьев.</w:t>
      </w:r>
      <w:proofErr w:type="gramEnd"/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Default="00D03132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1C774F24" wp14:editId="2823E88E">
            <wp:simplePos x="0" y="0"/>
            <wp:positionH relativeFrom="column">
              <wp:posOffset>2894965</wp:posOffset>
            </wp:positionH>
            <wp:positionV relativeFrom="paragraph">
              <wp:posOffset>1379855</wp:posOffset>
            </wp:positionV>
            <wp:extent cx="3284855" cy="2464435"/>
            <wp:effectExtent l="0" t="0" r="0" b="0"/>
            <wp:wrapSquare wrapText="bothSides"/>
            <wp:docPr id="30" name="Рисунок 30" descr="C:\Users\55555\Desktop\фото сад\IMG_2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55\Desktop\фото сад\IMG_224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09715FE" wp14:editId="1F33ACC2">
            <wp:simplePos x="0" y="0"/>
            <wp:positionH relativeFrom="column">
              <wp:posOffset>-729615</wp:posOffset>
            </wp:positionH>
            <wp:positionV relativeFrom="paragraph">
              <wp:posOffset>17145</wp:posOffset>
            </wp:positionV>
            <wp:extent cx="3455035" cy="2518410"/>
            <wp:effectExtent l="171450" t="171450" r="374015" b="358140"/>
            <wp:wrapSquare wrapText="bothSides"/>
            <wp:docPr id="10" name="Рисунок 10" descr="C:\Users\55555\Desktop\HVIG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55555\Desktop\HVIG2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891"/>
                    <a:stretch/>
                  </pic:blipFill>
                  <pic:spPr bwMode="auto">
                    <a:xfrm>
                      <a:off x="0" y="0"/>
                      <a:ext cx="3455035" cy="2518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C7B27"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Также часто практикую совместную трудовую деятельность по уборке и благоустройству территории, работе на клумбах и участке. Детей нужно привлекать к участию в экологических тренингах, занятиях доброты, экологических выставок, конкурсах рисунков. </w:t>
      </w: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2C79AA35" wp14:editId="528375F0">
            <wp:simplePos x="0" y="0"/>
            <wp:positionH relativeFrom="column">
              <wp:posOffset>486410</wp:posOffset>
            </wp:positionH>
            <wp:positionV relativeFrom="paragraph">
              <wp:posOffset>-5715</wp:posOffset>
            </wp:positionV>
            <wp:extent cx="4464685" cy="3348990"/>
            <wp:effectExtent l="171450" t="171450" r="374015" b="365760"/>
            <wp:wrapSquare wrapText="bothSides"/>
            <wp:docPr id="11" name="Рисунок 11" descr="C:\Users\55555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55555\Desktop\1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685" cy="3348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Pr="00EC7B27" w:rsidRDefault="001D2A7B" w:rsidP="001D2A7B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C7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групповых формах работы </w:t>
      </w:r>
      <w:r w:rsidRPr="00EC7B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использую</w:t>
      </w: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экскурсии, исследования и проведение опытов.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18506B5B" wp14:editId="60333C80">
            <wp:simplePos x="0" y="0"/>
            <wp:positionH relativeFrom="column">
              <wp:posOffset>878840</wp:posOffset>
            </wp:positionH>
            <wp:positionV relativeFrom="paragraph">
              <wp:posOffset>182245</wp:posOffset>
            </wp:positionV>
            <wp:extent cx="3693160" cy="3504565"/>
            <wp:effectExtent l="0" t="0" r="2540" b="635"/>
            <wp:wrapSquare wrapText="bothSides"/>
            <wp:docPr id="12" name="Рисунок 12" descr="C:\Users\55555\Desktop\JWAB1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55555\Desktop\JWAB147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350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Считаю, что эффективной разновидностью групповой работы является привлечение детей к разработке проектов. Кроме того, для небольших групп воспитанников рекомендуется организовывать такие мероприятия, как выступление агитбригады, ролевые игры, раздачи листовок в природоохранных акциях.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28A4EE6A" wp14:editId="5A5B3245">
            <wp:simplePos x="0" y="0"/>
            <wp:positionH relativeFrom="column">
              <wp:posOffset>379730</wp:posOffset>
            </wp:positionH>
            <wp:positionV relativeFrom="paragraph">
              <wp:posOffset>-2540</wp:posOffset>
            </wp:positionV>
            <wp:extent cx="4868545" cy="3651885"/>
            <wp:effectExtent l="0" t="0" r="8255" b="5715"/>
            <wp:wrapSquare wrapText="bothSides"/>
            <wp:docPr id="13" name="Рисунок 13" descr="C:\Users\55555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55555\Desktop\7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545" cy="365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C7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индивидуальной форме</w:t>
      </w: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организую наблюдения за природой. Положительные эмоции вызывает у детей такие разновидности индивидуальной деятельности, как участие в конкурсах, художественно-эстетическая деятельность: изготовление поделок, лепка, создание рисунков и т.д.</w:t>
      </w:r>
      <w:r w:rsidRPr="00EC7B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77A47221" wp14:editId="7ABB5FDC">
            <wp:simplePos x="0" y="0"/>
            <wp:positionH relativeFrom="column">
              <wp:posOffset>789940</wp:posOffset>
            </wp:positionH>
            <wp:positionV relativeFrom="paragraph">
              <wp:posOffset>183515</wp:posOffset>
            </wp:positionV>
            <wp:extent cx="3965575" cy="2970530"/>
            <wp:effectExtent l="0" t="0" r="0" b="1270"/>
            <wp:wrapSquare wrapText="bothSides"/>
            <wp:docPr id="14" name="Рисунок 14" descr="C:\Users\55555\Desktop\IMG_5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55555\Desktop\IMG_509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575" cy="297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Эффективными Методами экологического воспитания дошкольников являются </w:t>
      </w: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 воспитание дошкольников с учетом ФГОС, нужно отдавать предпочтение игровым, наглядно-действенным и проектным.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7B27">
        <w:rPr>
          <w:rFonts w:ascii="Times New Roman" w:hAnsi="Times New Roman" w:cs="Times New Roman"/>
          <w:sz w:val="28"/>
          <w:szCs w:val="28"/>
        </w:rPr>
        <w:t xml:space="preserve">В педагогическом процессе использую различные методы обучения: 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 xml:space="preserve">наглядные, 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 xml:space="preserve">практические, 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 xml:space="preserve">словесные. 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>К наглядным методам</w:t>
      </w:r>
      <w:r w:rsidRPr="00EC7B27">
        <w:rPr>
          <w:rFonts w:ascii="Times New Roman" w:hAnsi="Times New Roman" w:cs="Times New Roman"/>
          <w:sz w:val="28"/>
          <w:szCs w:val="28"/>
        </w:rPr>
        <w:t xml:space="preserve"> относятся наблюдение,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01596F24" wp14:editId="5F096110">
            <wp:simplePos x="0" y="0"/>
            <wp:positionH relativeFrom="column">
              <wp:posOffset>503555</wp:posOffset>
            </wp:positionH>
            <wp:positionV relativeFrom="paragraph">
              <wp:posOffset>14605</wp:posOffset>
            </wp:positionV>
            <wp:extent cx="4295140" cy="3221355"/>
            <wp:effectExtent l="0" t="0" r="0" b="0"/>
            <wp:wrapSquare wrapText="bothSides"/>
            <wp:docPr id="15" name="Рисунок 15" descr="C:\Users\55555\Desktop\IMG_5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55555\Desktop\IMG_518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140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sz w:val="28"/>
          <w:szCs w:val="28"/>
        </w:rPr>
        <w:t xml:space="preserve"> рассматривание картин, демонстрация моделей,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05DD8A5E" wp14:editId="1F11F824">
            <wp:simplePos x="0" y="0"/>
            <wp:positionH relativeFrom="column">
              <wp:posOffset>695325</wp:posOffset>
            </wp:positionH>
            <wp:positionV relativeFrom="paragraph">
              <wp:posOffset>125730</wp:posOffset>
            </wp:positionV>
            <wp:extent cx="3982720" cy="2987675"/>
            <wp:effectExtent l="171450" t="171450" r="379730" b="365125"/>
            <wp:wrapSquare wrapText="bothSides"/>
            <wp:docPr id="16" name="Рисунок 16" descr="C:\Users\55555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55555\Desktop\5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720" cy="2987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sz w:val="28"/>
          <w:szCs w:val="28"/>
        </w:rPr>
        <w:t xml:space="preserve"> кинофильмов, видеофильмов, презентаций. 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0F693534" wp14:editId="522AC13D">
            <wp:simplePos x="0" y="0"/>
            <wp:positionH relativeFrom="column">
              <wp:posOffset>609600</wp:posOffset>
            </wp:positionH>
            <wp:positionV relativeFrom="paragraph">
              <wp:posOffset>104140</wp:posOffset>
            </wp:positionV>
            <wp:extent cx="4322445" cy="3242310"/>
            <wp:effectExtent l="171450" t="171450" r="382905" b="358140"/>
            <wp:wrapSquare wrapText="bothSides"/>
            <wp:docPr id="17" name="Рисунок 17" descr="C:\Users\55555\Desktop\IMG_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55555\Desktop\IMG_513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3242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>Практические методы</w:t>
      </w:r>
      <w:r w:rsidRPr="00EC7B27">
        <w:rPr>
          <w:rFonts w:ascii="Times New Roman" w:hAnsi="Times New Roman" w:cs="Times New Roman"/>
          <w:sz w:val="28"/>
          <w:szCs w:val="28"/>
        </w:rPr>
        <w:t xml:space="preserve"> - это игра, элементарные опыты и моделирование. </w:t>
      </w:r>
      <w:r w:rsidRPr="00EC7B27">
        <w:rPr>
          <w:rFonts w:ascii="Times New Roman" w:hAnsi="Times New Roman" w:cs="Times New Roman"/>
          <w:b/>
          <w:sz w:val="28"/>
          <w:szCs w:val="28"/>
        </w:rPr>
        <w:t>Словесные методы</w:t>
      </w:r>
      <w:r w:rsidRPr="00EC7B27">
        <w:rPr>
          <w:rFonts w:ascii="Times New Roman" w:hAnsi="Times New Roman" w:cs="Times New Roman"/>
          <w:sz w:val="28"/>
          <w:szCs w:val="28"/>
        </w:rPr>
        <w:t xml:space="preserve"> – это мои рассказы и рассказы детей, чтение художественных произведений о природе, беседы. В работе по ознакомлению детей с природой использую  методы в комплексе, правильно сочетаю их между собой.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4D442796" wp14:editId="4AAF8AF2">
            <wp:simplePos x="0" y="0"/>
            <wp:positionH relativeFrom="column">
              <wp:posOffset>609600</wp:posOffset>
            </wp:positionH>
            <wp:positionV relativeFrom="paragraph">
              <wp:posOffset>140335</wp:posOffset>
            </wp:positionV>
            <wp:extent cx="4351655" cy="3263900"/>
            <wp:effectExtent l="171450" t="171450" r="372745" b="355600"/>
            <wp:wrapSquare wrapText="bothSides"/>
            <wp:docPr id="18" name="Рисунок 18" descr="C:\Users\55555\Desktop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55555\Desktop\10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655" cy="3263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Наблюдение </w:t>
      </w: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методом экологического воспитания является наблюдение. Он позволяет осуществить чувственное познание объектов природы. При этом могут быть задействованы все формы восприятия.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дошкольникам предлагаю понаблюдать за состоянием природы и жизнью растений.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4B723D81" wp14:editId="78AE64A9">
            <wp:simplePos x="0" y="0"/>
            <wp:positionH relativeFrom="column">
              <wp:posOffset>737235</wp:posOffset>
            </wp:positionH>
            <wp:positionV relativeFrom="paragraph">
              <wp:posOffset>41275</wp:posOffset>
            </wp:positionV>
            <wp:extent cx="4156710" cy="3118485"/>
            <wp:effectExtent l="171450" t="171450" r="377190" b="367665"/>
            <wp:wrapSquare wrapText="bothSides"/>
            <wp:docPr id="19" name="Рисунок 19" descr="C:\Users\55555\Desktop\IMG_5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55555\Desktop\IMG_517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710" cy="3118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наблюдения  провожу регулярно на протяжении всего года. Данный вид работы является обязательным элементом ежедневных прогулок. Помимо этого периодически объектами наблюдения становятся птицы, домашние животные и насекомые. Примерно 1-2 раза в месяц дети наблюдают за социальными объектами, особенностями трудовой деятельности взрослых.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5558AFB0" wp14:editId="4658DC5D">
            <wp:simplePos x="0" y="0"/>
            <wp:positionH relativeFrom="column">
              <wp:posOffset>799465</wp:posOffset>
            </wp:positionH>
            <wp:positionV relativeFrom="paragraph">
              <wp:posOffset>107950</wp:posOffset>
            </wp:positionV>
            <wp:extent cx="4104005" cy="3103245"/>
            <wp:effectExtent l="0" t="0" r="0" b="1905"/>
            <wp:wrapSquare wrapText="bothSides"/>
            <wp:docPr id="20" name="Рисунок 20" descr="C:\Users\55555\Desktop\YJXF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55555\Desktop\YJXF2650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31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организации наблюдения важно соблюдать такие правила: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-объект наблюдения должен быть доступным для восприятия;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-время для наблюдения должно составлять 5-10 минут;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-нужно учитывать возрастные и индивидуальные особенности детей, их интересы.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Главное, чтобы наблюдение не являлось самоцелью. Необходимо, чтобы данный процесс был многоступенчатым: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-восприятие объектов природы;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-исследование характеристик данного объекта, его взаимосвязь с другими предметами или явлениями;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-творческое отображение полученной информации.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наблюдения направляю деятельность дошкольников, задаю вопросы, ставлю перед ними проблемные задания. Главное вызвать у детей эмоциональный отклик и желание продолжить такую деятельность самостоятельно.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предоставляет детям свободу действий, раскованность и возможность проявить инициативу. Однако для использования игровой деятельности в процессе экологического воспитания необходимо организовывать ее таким образом, чтобы не возникало угрозы или вреда для живой природы.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 атрибутом детской жизни являются игрушки, которые изображают объекты природы. Играя с ними, дошкольники имитируют привычки и образ жизни животных.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Отдельным видом работы по экологическому воспитанию является изготовление игрушек из природного материала.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5A0AA510" wp14:editId="656B4960">
            <wp:simplePos x="0" y="0"/>
            <wp:positionH relativeFrom="column">
              <wp:posOffset>734060</wp:posOffset>
            </wp:positionH>
            <wp:positionV relativeFrom="paragraph">
              <wp:posOffset>119380</wp:posOffset>
            </wp:positionV>
            <wp:extent cx="4223385" cy="3168015"/>
            <wp:effectExtent l="171450" t="171450" r="386715" b="356235"/>
            <wp:wrapSquare wrapText="bothSides"/>
            <wp:docPr id="21" name="Рисунок 21" descr="C:\Users\55555\Desktop\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55555\Desktop\image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385" cy="3168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2A7B" w:rsidRDefault="00521B53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4FD1696F" wp14:editId="2FC6946D">
            <wp:simplePos x="0" y="0"/>
            <wp:positionH relativeFrom="column">
              <wp:posOffset>3013075</wp:posOffset>
            </wp:positionH>
            <wp:positionV relativeFrom="paragraph">
              <wp:posOffset>608330</wp:posOffset>
            </wp:positionV>
            <wp:extent cx="2604770" cy="3909695"/>
            <wp:effectExtent l="171450" t="171450" r="386080" b="357505"/>
            <wp:wrapSquare wrapText="bothSides"/>
            <wp:docPr id="35" name="Рисунок 35" descr="C:\Users\55555\Desktop\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5555\Desktop\101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3909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2A7B"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будут знакомиться с характеристиками объектов природы, а то, что в результате такой деятельности получится красивая яркая игрушка, пов</w:t>
      </w:r>
      <w:r w:rsidR="001D2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ышает интерес к данным занятиям.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B04C1F4" wp14:editId="5091628A">
                <wp:extent cx="308610" cy="308610"/>
                <wp:effectExtent l="0" t="0" r="0" b="0"/>
                <wp:docPr id="5" name="AutoShape 6" descr="https://avatars.mds.yandex.net/get-pdb/236760/92c2f9dd-d9f7-4412-a1e3-ce2ab37c0465/s1200?webp=fa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https://avatars.mds.yandex.net/get-pdb/236760/92c2f9dd-d9f7-4412-a1e3-ce2ab37c0465/s1200?webp=false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47E2B1C" wp14:editId="2748CF5A">
                <wp:extent cx="308610" cy="308610"/>
                <wp:effectExtent l="0" t="0" r="0" b="0"/>
                <wp:docPr id="26" name="AutoShape 11" descr="https://i.mycdn.me/image?id=868349441325&amp;t=0&amp;plc=WEB&amp;tkn=*l-g4q0BqUCrFloCcRQ5aiXBDJz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Описание: https://i.mycdn.me/image?id=868349441325&amp;t=0&amp;plc=WEB&amp;tkn=*l-g4q0BqUCrFloCcRQ5aiXBDJz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521B53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2F47850A" wp14:editId="65C7A633">
            <wp:simplePos x="0" y="0"/>
            <wp:positionH relativeFrom="column">
              <wp:posOffset>-486410</wp:posOffset>
            </wp:positionH>
            <wp:positionV relativeFrom="paragraph">
              <wp:posOffset>13335</wp:posOffset>
            </wp:positionV>
            <wp:extent cx="2853690" cy="2455545"/>
            <wp:effectExtent l="171450" t="171450" r="384810" b="363855"/>
            <wp:wrapSquare wrapText="bothSides"/>
            <wp:docPr id="34" name="Рисунок 34" descr="C:\Users\55555\Desktop\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55\Desktop\100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2455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>Экспериментальные игры</w:t>
      </w:r>
      <w:r w:rsidRPr="00EC7B27">
        <w:rPr>
          <w:rFonts w:ascii="Times New Roman" w:hAnsi="Times New Roman" w:cs="Times New Roman"/>
          <w:sz w:val="28"/>
          <w:szCs w:val="28"/>
        </w:rPr>
        <w:t xml:space="preserve"> позволяют убедиться в достоверности физических и природных явлений и закономерностей («Тонет – не тонет», «Мыльные пузыри», «Сделаем растворы», «В какой воде легче плавать»). 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sz w:val="28"/>
          <w:szCs w:val="28"/>
        </w:rPr>
        <w:t>Для того чтобы знания детей о природе были осознанными, использую  несложные опыты.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45A6E2BC" wp14:editId="2E552B87">
            <wp:simplePos x="0" y="0"/>
            <wp:positionH relativeFrom="column">
              <wp:posOffset>705485</wp:posOffset>
            </wp:positionH>
            <wp:positionV relativeFrom="paragraph">
              <wp:posOffset>144145</wp:posOffset>
            </wp:positionV>
            <wp:extent cx="4380230" cy="3283585"/>
            <wp:effectExtent l="0" t="0" r="1270" b="0"/>
            <wp:wrapSquare wrapText="bothSides"/>
            <wp:docPr id="22" name="Рисунок 22" descr="C:\Users\55555\Desktop\EPSK1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\Desktop\EPSK162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230" cy="3283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sz w:val="28"/>
          <w:szCs w:val="28"/>
        </w:rPr>
        <w:t>Опыты способствуют формированию у детей познавательного интереса к природе, развивают наблюдательность, мыслительную деятельность.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Практикую сюжетные игры, игры-практикумы, игры - иллюстрации и инсценировки.</w:t>
      </w: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полезно предлагать детям практические игры с такими предметами, как песок, вода, глина. Цель данных игр не только в том, чтобы повеселиться и слепить фигурку или сделать домик (брызгаться водой, пускать мыльные пузыри и т.д.), но и познать свойства этих природных материалов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068A6AEA" wp14:editId="0734565F">
            <wp:simplePos x="0" y="0"/>
            <wp:positionH relativeFrom="column">
              <wp:posOffset>577850</wp:posOffset>
            </wp:positionH>
            <wp:positionV relativeFrom="paragraph">
              <wp:posOffset>65405</wp:posOffset>
            </wp:positionV>
            <wp:extent cx="4497070" cy="3373120"/>
            <wp:effectExtent l="171450" t="171450" r="379730" b="360680"/>
            <wp:wrapSquare wrapText="bothSides"/>
            <wp:docPr id="23" name="Рисунок 23" descr="C:\Users\55555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\Desktop\8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070" cy="3373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Pr="00803B42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sz w:val="28"/>
          <w:szCs w:val="28"/>
        </w:rPr>
        <w:t xml:space="preserve">Также в своей практике дошкольного воспитания в ознакомлении детей с природой широко использую </w:t>
      </w:r>
      <w:r w:rsidRPr="00EC7B27">
        <w:rPr>
          <w:rFonts w:ascii="Times New Roman" w:hAnsi="Times New Roman" w:cs="Times New Roman"/>
          <w:sz w:val="28"/>
          <w:szCs w:val="28"/>
          <w:u w:val="single"/>
        </w:rPr>
        <w:t>разнообразие нескольких групп игр:</w:t>
      </w:r>
      <w:r w:rsidRPr="00EC7B27">
        <w:rPr>
          <w:rFonts w:ascii="Times New Roman" w:hAnsi="Times New Roman" w:cs="Times New Roman"/>
          <w:sz w:val="28"/>
          <w:szCs w:val="28"/>
        </w:rPr>
        <w:t xml:space="preserve"> </w:t>
      </w:r>
      <w:r w:rsidRPr="00EC7B27"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7B27">
        <w:rPr>
          <w:rFonts w:ascii="Times New Roman" w:hAnsi="Times New Roman" w:cs="Times New Roman"/>
          <w:b/>
          <w:sz w:val="28"/>
          <w:szCs w:val="28"/>
        </w:rPr>
        <w:t>-</w:t>
      </w:r>
      <w:r w:rsidRPr="00EC7B27">
        <w:rPr>
          <w:rFonts w:ascii="Times New Roman" w:hAnsi="Times New Roman" w:cs="Times New Roman"/>
          <w:sz w:val="28"/>
          <w:szCs w:val="28"/>
        </w:rPr>
        <w:t xml:space="preserve"> игры с правилами, имеющие готовое содержание. В процессе дидактических игр дети уточняют, закрепляют, расширяют имеющиеся у них представления о предметах и явлениях природы, растениях, животных, подводят детей к умению обобщать и </w:t>
      </w:r>
      <w:proofErr w:type="spellStart"/>
      <w:r w:rsidRPr="00EC7B27">
        <w:rPr>
          <w:rFonts w:ascii="Times New Roman" w:hAnsi="Times New Roman" w:cs="Times New Roman"/>
          <w:sz w:val="28"/>
          <w:szCs w:val="28"/>
        </w:rPr>
        <w:t>кла</w:t>
      </w:r>
      <w:proofErr w:type="gramStart"/>
      <w:r w:rsidRPr="00EC7B27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EC7B2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C7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B27">
        <w:rPr>
          <w:rFonts w:ascii="Times New Roman" w:hAnsi="Times New Roman" w:cs="Times New Roman"/>
          <w:sz w:val="28"/>
          <w:szCs w:val="28"/>
        </w:rPr>
        <w:t>сифицировать</w:t>
      </w:r>
      <w:proofErr w:type="spellEnd"/>
      <w:r w:rsidRPr="00EC7B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>Настольно-печатные</w:t>
      </w:r>
      <w:r w:rsidRPr="00EC7B27">
        <w:rPr>
          <w:rFonts w:ascii="Times New Roman" w:hAnsi="Times New Roman" w:cs="Times New Roman"/>
          <w:sz w:val="28"/>
          <w:szCs w:val="28"/>
        </w:rPr>
        <w:t xml:space="preserve"> </w:t>
      </w:r>
      <w:r w:rsidRPr="00EC7B27">
        <w:rPr>
          <w:rFonts w:ascii="Times New Roman" w:hAnsi="Times New Roman" w:cs="Times New Roman"/>
          <w:b/>
          <w:sz w:val="28"/>
          <w:szCs w:val="28"/>
        </w:rPr>
        <w:t>игры -</w:t>
      </w:r>
      <w:r w:rsidRPr="00EC7B27">
        <w:rPr>
          <w:rFonts w:ascii="Times New Roman" w:hAnsi="Times New Roman" w:cs="Times New Roman"/>
          <w:sz w:val="28"/>
          <w:szCs w:val="28"/>
        </w:rPr>
        <w:t xml:space="preserve"> это игры типа лото, домино, разрезные и парные </w:t>
      </w:r>
      <w:proofErr w:type="spellStart"/>
      <w:r w:rsidRPr="00EC7B27">
        <w:rPr>
          <w:rFonts w:ascii="Times New Roman" w:hAnsi="Times New Roman" w:cs="Times New Roman"/>
          <w:sz w:val="28"/>
          <w:szCs w:val="28"/>
        </w:rPr>
        <w:t>картинки</w:t>
      </w:r>
      <w:proofErr w:type="gramStart"/>
      <w:r w:rsidRPr="00EC7B2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EC7B27">
        <w:rPr>
          <w:rFonts w:ascii="Times New Roman" w:hAnsi="Times New Roman" w:cs="Times New Roman"/>
          <w:sz w:val="28"/>
          <w:szCs w:val="28"/>
        </w:rPr>
        <w:t xml:space="preserve"> этих играх уточняются, систематизируются и классифицируются знания детей о растениях, животных, явлениях неживой природы. </w:t>
      </w:r>
    </w:p>
    <w:p w:rsidR="001D2A7B" w:rsidRPr="00D03132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>Словесные игры</w:t>
      </w:r>
      <w:r w:rsidRPr="00EC7B27">
        <w:rPr>
          <w:rFonts w:ascii="Times New Roman" w:hAnsi="Times New Roman" w:cs="Times New Roman"/>
          <w:sz w:val="28"/>
          <w:szCs w:val="28"/>
        </w:rPr>
        <w:t xml:space="preserve"> – это игры, содержанием которых являются разнообразные знания, имеющиеся у детей, и само слово. Провожу их для закрепления </w:t>
      </w:r>
      <w:r w:rsidRPr="00EC7B27">
        <w:rPr>
          <w:rFonts w:ascii="Times New Roman" w:hAnsi="Times New Roman" w:cs="Times New Roman"/>
          <w:sz w:val="28"/>
          <w:szCs w:val="28"/>
        </w:rPr>
        <w:lastRenderedPageBreak/>
        <w:t xml:space="preserve">знаний у детей о свойствах и признаках  тех или иных предметов. </w:t>
      </w:r>
      <w:r w:rsidRPr="00EC7B27">
        <w:rPr>
          <w:rFonts w:ascii="Times New Roman" w:hAnsi="Times New Roman" w:cs="Times New Roman"/>
          <w:b/>
          <w:sz w:val="28"/>
          <w:szCs w:val="28"/>
        </w:rPr>
        <w:t>Подвижные игры природоведческого характера</w:t>
      </w:r>
      <w:r w:rsidRPr="00EC7B27">
        <w:rPr>
          <w:rFonts w:ascii="Times New Roman" w:hAnsi="Times New Roman" w:cs="Times New Roman"/>
          <w:sz w:val="28"/>
          <w:szCs w:val="28"/>
        </w:rPr>
        <w:t xml:space="preserve"> связаны с подражанием повадкам животных, их образу жизни. Подражая действиям, имитируя звуки, дети закрепляют знания; получаемая в ходе игры радость способствует углублению интереса к пр</w:t>
      </w:r>
      <w:r w:rsidR="00D03132">
        <w:rPr>
          <w:rFonts w:ascii="Times New Roman" w:hAnsi="Times New Roman" w:cs="Times New Roman"/>
          <w:sz w:val="28"/>
          <w:szCs w:val="28"/>
        </w:rPr>
        <w:t xml:space="preserve">ироде. 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Проектная деятельность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Отличным способом объединить разнообразные виды деятельности, направленные на познание окружающего мира, является проектный метод. Он предусматривает осуществление дошкольниками практической целенаправленной деятельности и способствует формированию у них личного жизненного опыта по взаимодействию с природными объектами.</w:t>
      </w: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2544A563" wp14:editId="5589A034">
            <wp:simplePos x="0" y="0"/>
            <wp:positionH relativeFrom="column">
              <wp:posOffset>459105</wp:posOffset>
            </wp:positionH>
            <wp:positionV relativeFrom="paragraph">
              <wp:posOffset>158115</wp:posOffset>
            </wp:positionV>
            <wp:extent cx="4752340" cy="2907665"/>
            <wp:effectExtent l="171450" t="171450" r="372110" b="368935"/>
            <wp:wrapSquare wrapText="bothSides"/>
            <wp:docPr id="28" name="Рисунок 28" descr="C:\Users\55555\Desktop\фото сад\IMG_16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\Desktop\фото сад\IMG_161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16" r="4096" b="36153"/>
                    <a:stretch/>
                  </pic:blipFill>
                  <pic:spPr bwMode="auto">
                    <a:xfrm>
                      <a:off x="0" y="0"/>
                      <a:ext cx="4752340" cy="2907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32" w:rsidRPr="00EC7B27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32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над проектом дает ребенку возможность закрепить теоретические знания, почувствовать себя испытателем, поучаствовать «на равных» с взрослыми в совместной познавательной деятельности. С дошкольниками можно реализовывать исследовательские, практико-ориентировочные, </w:t>
      </w:r>
      <w:proofErr w:type="spellStart"/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ролево</w:t>
      </w:r>
      <w:proofErr w:type="spellEnd"/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-игровые, творческие проекты. Обычно – это могут быть кратковременные групповые, </w:t>
      </w:r>
      <w:proofErr w:type="gramStart"/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 проекты</w:t>
      </w:r>
      <w:proofErr w:type="gramEnd"/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Создание экологической среды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Важным воспитательным аспектом, влияющим на формирование экологической культуры у дошкольников, является создание в детском саду и в группе благоприятной экологической среды. Это непрерывный процесс, который подразумевает организацию специального экологического пространства и проведение регулярных действий, направленных на поддержание в нем необходимых для живой природы условий.  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Наиболее распространенными разновидностями такой формы работы являются создание «Центра природы», </w:t>
      </w:r>
    </w:p>
    <w:p w:rsidR="00803B42" w:rsidRDefault="00DE4E2C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37093F9F" wp14:editId="78DA8C8D">
            <wp:simplePos x="0" y="0"/>
            <wp:positionH relativeFrom="column">
              <wp:posOffset>45720</wp:posOffset>
            </wp:positionH>
            <wp:positionV relativeFrom="paragraph">
              <wp:posOffset>-348615</wp:posOffset>
            </wp:positionV>
            <wp:extent cx="5655945" cy="3263900"/>
            <wp:effectExtent l="0" t="0" r="1905" b="0"/>
            <wp:wrapSquare wrapText="bothSides"/>
            <wp:docPr id="37" name="Рисунок 37" descr="C:\Users\55555\Desktop\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5555\Desktop\103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945" cy="3263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разведение комнатных цветов, оформление клумбы. Воспитательный эффект будет достигнут только в том случае, если дети будут не просто наблюдать за животными и растениями, а принимать активное участие в уходе за ними.</w:t>
      </w:r>
      <w:r w:rsidRPr="00EC7B27">
        <w:rPr>
          <w:rFonts w:ascii="Times New Roman" w:hAnsi="Times New Roman" w:cs="Times New Roman"/>
          <w:sz w:val="28"/>
          <w:szCs w:val="28"/>
        </w:rPr>
        <w:t xml:space="preserve"> Интересная и разнообразная работа проводится в цветнике и на огороде. Дети наблюдают за растениями, упражняются в трудовых навыках и умениях (полив растений, рыхление, сбор семян и урожая и т. д.). Эта работа оказывает большое влияние на воспитание трудолюбия, самостоятельности и взаимопомощи.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>Формы работы с родителями по экологическому воспитанию дошкольников</w:t>
      </w:r>
      <w:r w:rsidRPr="00EC7B27">
        <w:rPr>
          <w:rFonts w:ascii="Times New Roman" w:hAnsi="Times New Roman" w:cs="Times New Roman"/>
          <w:sz w:val="28"/>
          <w:szCs w:val="28"/>
        </w:rPr>
        <w:t xml:space="preserve"> Немалое значение в воспитании детей имеет пример родителей. Если родители будут заниматься вопросами экологического воспитания, то и у детей будет воспитываться интерес, любовь к природе и бережное отношение к ней. Поэтому экологическое воспитание детей должно проходить в тесном взаимодействии с семьёй ребёнка. Совместно организованные мероприятия не только помогают обеспечить единство и непрерывность педагогического процесса, но и вносят в этот процесс необходимую ребенку особую положительную эмоциональную окраску. 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B27">
        <w:rPr>
          <w:rFonts w:ascii="Times New Roman" w:hAnsi="Times New Roman" w:cs="Times New Roman"/>
          <w:sz w:val="28"/>
          <w:szCs w:val="28"/>
        </w:rPr>
        <w:t xml:space="preserve">В работе с родителями по экологическому воспитанию детей использую как традиционные формы, так и нетрадиционные, но все эти </w:t>
      </w:r>
      <w:r w:rsidRPr="00EC7B27">
        <w:rPr>
          <w:rFonts w:ascii="Times New Roman" w:hAnsi="Times New Roman" w:cs="Times New Roman"/>
          <w:b/>
          <w:sz w:val="28"/>
          <w:szCs w:val="28"/>
        </w:rPr>
        <w:t>формы основываются на педагогике сотрудничества:</w:t>
      </w:r>
      <w:bookmarkStart w:id="0" w:name="_GoBack"/>
      <w:bookmarkEnd w:id="0"/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 xml:space="preserve"> -Анкетирование</w:t>
      </w:r>
      <w:r w:rsidRPr="00EC7B27">
        <w:rPr>
          <w:rFonts w:ascii="Times New Roman" w:hAnsi="Times New Roman" w:cs="Times New Roman"/>
          <w:sz w:val="28"/>
          <w:szCs w:val="28"/>
        </w:rPr>
        <w:t xml:space="preserve">, проведение опросов 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>- Беседы</w:t>
      </w:r>
      <w:r w:rsidRPr="00EC7B2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2A7B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sz w:val="28"/>
          <w:szCs w:val="28"/>
        </w:rPr>
        <w:t>-</w:t>
      </w:r>
      <w:r w:rsidRPr="00EC7B27">
        <w:rPr>
          <w:rFonts w:ascii="Times New Roman" w:hAnsi="Times New Roman" w:cs="Times New Roman"/>
          <w:b/>
          <w:sz w:val="28"/>
          <w:szCs w:val="28"/>
        </w:rPr>
        <w:t>родительские собрания в нетрадиционной форме</w:t>
      </w:r>
      <w:r w:rsidRPr="00EC7B27">
        <w:rPr>
          <w:rFonts w:ascii="Times New Roman" w:hAnsi="Times New Roman" w:cs="Times New Roman"/>
          <w:sz w:val="28"/>
          <w:szCs w:val="28"/>
        </w:rPr>
        <w:t xml:space="preserve"> ( деловые игры, бюро педагогических услуг, вопро</w:t>
      </w:r>
      <w:proofErr w:type="gramStart"/>
      <w:r w:rsidRPr="00EC7B27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EC7B27">
        <w:rPr>
          <w:rFonts w:ascii="Times New Roman" w:hAnsi="Times New Roman" w:cs="Times New Roman"/>
          <w:sz w:val="28"/>
          <w:szCs w:val="28"/>
        </w:rPr>
        <w:t xml:space="preserve"> ответ), </w:t>
      </w: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5C8AD53B" wp14:editId="55231113">
            <wp:simplePos x="0" y="0"/>
            <wp:positionH relativeFrom="column">
              <wp:posOffset>824865</wp:posOffset>
            </wp:positionH>
            <wp:positionV relativeFrom="paragraph">
              <wp:posOffset>113030</wp:posOffset>
            </wp:positionV>
            <wp:extent cx="4199255" cy="3150235"/>
            <wp:effectExtent l="171450" t="171450" r="372745" b="354965"/>
            <wp:wrapSquare wrapText="bothSides"/>
            <wp:docPr id="29" name="Рисунок 29" descr="C:\Users\55555\Desktop\фото сад\IMG_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55\Desktop\фото сад\IMG_181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255" cy="315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132" w:rsidRDefault="00D03132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4E2C" w:rsidRDefault="00DE4E2C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4E2C" w:rsidRDefault="00DE4E2C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4E2C" w:rsidRDefault="00DE4E2C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4E2C" w:rsidRDefault="00DE4E2C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4E2C" w:rsidRDefault="00DE4E2C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4E2C" w:rsidRDefault="00DE4E2C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>Консультации и сообщения экологической направленности</w:t>
      </w:r>
      <w:r w:rsidRPr="00EC7B27">
        <w:rPr>
          <w:rFonts w:ascii="Times New Roman" w:hAnsi="Times New Roman" w:cs="Times New Roman"/>
          <w:sz w:val="28"/>
          <w:szCs w:val="28"/>
        </w:rPr>
        <w:t xml:space="preserve"> для родительского уголка. 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 xml:space="preserve">- Календарь интересных дат 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>–совместные досуги</w:t>
      </w:r>
      <w:r w:rsidRPr="00EC7B27">
        <w:rPr>
          <w:rFonts w:ascii="Times New Roman" w:hAnsi="Times New Roman" w:cs="Times New Roman"/>
          <w:sz w:val="28"/>
          <w:szCs w:val="28"/>
        </w:rPr>
        <w:t xml:space="preserve">, праздники, викторины и т. д. 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>- Участие в выставках,</w:t>
      </w:r>
      <w:r w:rsidRPr="00EC7B27">
        <w:rPr>
          <w:rFonts w:ascii="Times New Roman" w:hAnsi="Times New Roman" w:cs="Times New Roman"/>
          <w:sz w:val="28"/>
          <w:szCs w:val="28"/>
        </w:rPr>
        <w:t xml:space="preserve"> смотрах-конкурсах. 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>- Привлечение родителей к совместной</w:t>
      </w:r>
      <w:r w:rsidRPr="00EC7B27">
        <w:rPr>
          <w:rFonts w:ascii="Times New Roman" w:hAnsi="Times New Roman" w:cs="Times New Roman"/>
          <w:sz w:val="28"/>
          <w:szCs w:val="28"/>
        </w:rPr>
        <w:t xml:space="preserve"> с детьми трудовой деятельности на участке и в «Центре природы». 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b/>
          <w:sz w:val="28"/>
          <w:szCs w:val="28"/>
        </w:rPr>
        <w:t>- Выпуск газет,</w:t>
      </w:r>
      <w:r w:rsidRPr="00EC7B27">
        <w:rPr>
          <w:rFonts w:ascii="Times New Roman" w:hAnsi="Times New Roman" w:cs="Times New Roman"/>
          <w:sz w:val="28"/>
          <w:szCs w:val="28"/>
        </w:rPr>
        <w:t xml:space="preserve">  экологических, плакатов, папок - передвижек. 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sz w:val="28"/>
          <w:szCs w:val="28"/>
        </w:rPr>
        <w:t>Таким образом, формирование экологического сознания, экологической культуры — это длительный процесс, началом этого пути является дошкольное детство.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27">
        <w:rPr>
          <w:rFonts w:ascii="Times New Roman" w:hAnsi="Times New Roman" w:cs="Times New Roman"/>
          <w:sz w:val="28"/>
          <w:szCs w:val="28"/>
        </w:rPr>
        <w:t>Формирование начал экологической культуры – это становление осознанно-правильного отношения непосредственно к самой природе во всем ее многообразии, к людям, окружающим и созидающим ее.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27">
        <w:rPr>
          <w:rFonts w:ascii="Times New Roman" w:hAnsi="Times New Roman" w:cs="Times New Roman"/>
          <w:sz w:val="28"/>
          <w:szCs w:val="28"/>
        </w:rPr>
        <w:t xml:space="preserve"> А в заключение хочу сказать, что самое главное в экологическом воспитании </w:t>
      </w:r>
      <w:r w:rsidRPr="00EC7B27">
        <w:rPr>
          <w:rFonts w:ascii="Times New Roman" w:hAnsi="Times New Roman" w:cs="Times New Roman"/>
          <w:b/>
          <w:sz w:val="28"/>
          <w:szCs w:val="28"/>
        </w:rPr>
        <w:t>– личная убежденность педагога,</w:t>
      </w:r>
      <w:r w:rsidRPr="00EC7B27">
        <w:rPr>
          <w:rFonts w:ascii="Times New Roman" w:hAnsi="Times New Roman" w:cs="Times New Roman"/>
          <w:sz w:val="28"/>
          <w:szCs w:val="28"/>
        </w:rPr>
        <w:t xml:space="preserve"> умение заинтересовать, пробудить у детей, и родителей желание любить, беречь и охранять природу.</w:t>
      </w: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7B" w:rsidRPr="00EC7B27" w:rsidRDefault="001D2A7B" w:rsidP="001D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1CE9" w:rsidRDefault="00A01CE9"/>
    <w:sectPr w:rsidR="00A01CE9">
      <w:footerReference w:type="default" r:id="rId4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0FA" w:rsidRDefault="008F70FA" w:rsidP="003F2547">
      <w:pPr>
        <w:spacing w:after="0" w:line="240" w:lineRule="auto"/>
      </w:pPr>
      <w:r>
        <w:separator/>
      </w:r>
    </w:p>
  </w:endnote>
  <w:endnote w:type="continuationSeparator" w:id="0">
    <w:p w:rsidR="008F70FA" w:rsidRDefault="008F70FA" w:rsidP="003F2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6666567"/>
      <w:docPartObj>
        <w:docPartGallery w:val="Page Numbers (Bottom of Page)"/>
        <w:docPartUnique/>
      </w:docPartObj>
    </w:sdtPr>
    <w:sdtContent>
      <w:p w:rsidR="003F2547" w:rsidRDefault="003F254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3F2547" w:rsidRDefault="003F254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0FA" w:rsidRDefault="008F70FA" w:rsidP="003F2547">
      <w:pPr>
        <w:spacing w:after="0" w:line="240" w:lineRule="auto"/>
      </w:pPr>
      <w:r>
        <w:separator/>
      </w:r>
    </w:p>
  </w:footnote>
  <w:footnote w:type="continuationSeparator" w:id="0">
    <w:p w:rsidR="008F70FA" w:rsidRDefault="008F70FA" w:rsidP="003F25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A7B"/>
    <w:rsid w:val="001D2A7B"/>
    <w:rsid w:val="003F2547"/>
    <w:rsid w:val="00521B53"/>
    <w:rsid w:val="00803B42"/>
    <w:rsid w:val="008F70FA"/>
    <w:rsid w:val="00A01CE9"/>
    <w:rsid w:val="00D03132"/>
    <w:rsid w:val="00DE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2A7B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D2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A7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F2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2547"/>
  </w:style>
  <w:style w:type="paragraph" w:styleId="a8">
    <w:name w:val="footer"/>
    <w:basedOn w:val="a"/>
    <w:link w:val="a9"/>
    <w:uiPriority w:val="99"/>
    <w:unhideWhenUsed/>
    <w:rsid w:val="003F2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25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2A7B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D2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A7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F2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2547"/>
  </w:style>
  <w:style w:type="paragraph" w:styleId="a8">
    <w:name w:val="footer"/>
    <w:basedOn w:val="a"/>
    <w:link w:val="a9"/>
    <w:uiPriority w:val="99"/>
    <w:unhideWhenUsed/>
    <w:rsid w:val="003F2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2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18" Type="http://schemas.openxmlformats.org/officeDocument/2006/relationships/image" Target="media/image8.jpeg"/><Relationship Id="rId26" Type="http://schemas.openxmlformats.org/officeDocument/2006/relationships/image" Target="media/image13.jpeg"/><Relationship Id="rId39" Type="http://schemas.openxmlformats.org/officeDocument/2006/relationships/image" Target="media/image23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34" Type="http://schemas.microsoft.com/office/2007/relationships/hdphoto" Target="media/hdphoto10.wdp"/><Relationship Id="rId42" Type="http://schemas.openxmlformats.org/officeDocument/2006/relationships/image" Target="media/image25.jpe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microsoft.com/office/2007/relationships/hdphoto" Target="media/hdphoto7.wdp"/><Relationship Id="rId33" Type="http://schemas.openxmlformats.org/officeDocument/2006/relationships/image" Target="media/image18.jpeg"/><Relationship Id="rId38" Type="http://schemas.openxmlformats.org/officeDocument/2006/relationships/image" Target="media/image22.jpeg"/><Relationship Id="rId46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29" Type="http://schemas.openxmlformats.org/officeDocument/2006/relationships/image" Target="media/image15.jpeg"/><Relationship Id="rId41" Type="http://schemas.microsoft.com/office/2007/relationships/hdphoto" Target="media/hdphoto11.wdp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24" Type="http://schemas.openxmlformats.org/officeDocument/2006/relationships/image" Target="media/image12.jpeg"/><Relationship Id="rId32" Type="http://schemas.microsoft.com/office/2007/relationships/hdphoto" Target="media/hdphoto9.wdp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45" Type="http://schemas.openxmlformats.org/officeDocument/2006/relationships/image" Target="media/image28.jpeg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23" Type="http://schemas.microsoft.com/office/2007/relationships/hdphoto" Target="media/hdphoto6.wdp"/><Relationship Id="rId28" Type="http://schemas.microsoft.com/office/2007/relationships/hdphoto" Target="media/hdphoto8.wdp"/><Relationship Id="rId36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microsoft.com/office/2007/relationships/hdphoto" Target="media/hdphoto5.wdp"/><Relationship Id="rId31" Type="http://schemas.openxmlformats.org/officeDocument/2006/relationships/image" Target="media/image17.jpeg"/><Relationship Id="rId44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image" Target="media/image11.jpeg"/><Relationship Id="rId27" Type="http://schemas.openxmlformats.org/officeDocument/2006/relationships/image" Target="media/image14.jpeg"/><Relationship Id="rId30" Type="http://schemas.openxmlformats.org/officeDocument/2006/relationships/image" Target="media/image16.jpeg"/><Relationship Id="rId35" Type="http://schemas.openxmlformats.org/officeDocument/2006/relationships/image" Target="media/image19.jpeg"/><Relationship Id="rId43" Type="http://schemas.openxmlformats.org/officeDocument/2006/relationships/image" Target="media/image26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2021</Words>
  <Characters>11526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3</cp:revision>
  <cp:lastPrinted>2019-04-03T17:42:00Z</cp:lastPrinted>
  <dcterms:created xsi:type="dcterms:W3CDTF">2019-04-03T16:49:00Z</dcterms:created>
  <dcterms:modified xsi:type="dcterms:W3CDTF">2019-04-03T17:43:00Z</dcterms:modified>
</cp:coreProperties>
</file>